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BA3" w:rsidRPr="00AA3F9E" w:rsidRDefault="00952BA3" w:rsidP="00952BA3">
      <w:pPr>
        <w:ind w:firstLineChars="1250" w:firstLine="4500"/>
        <w:rPr>
          <w:rFonts w:ascii="方正小标宋简体" w:eastAsia="方正小标宋简体" w:hAnsi="黑体" w:cs="仿宋_GB2312"/>
          <w:sz w:val="36"/>
          <w:szCs w:val="36"/>
        </w:rPr>
      </w:pPr>
      <w:bookmarkStart w:id="0" w:name="_GoBack"/>
      <w:r>
        <w:rPr>
          <w:rFonts w:ascii="方正小标宋简体" w:eastAsia="方正小标宋简体" w:hAnsi="黑体" w:cs="仿宋_GB2312" w:hint="eastAsia"/>
          <w:sz w:val="36"/>
          <w:szCs w:val="36"/>
        </w:rPr>
        <w:t>新沂市</w:t>
      </w:r>
      <w:r w:rsidRPr="00AA3F9E">
        <w:rPr>
          <w:rFonts w:ascii="方正小标宋简体" w:eastAsia="方正小标宋简体" w:hAnsi="黑体" w:cs="仿宋_GB2312" w:hint="eastAsia"/>
          <w:sz w:val="36"/>
          <w:szCs w:val="36"/>
        </w:rPr>
        <w:t>义务兵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政府</w:t>
      </w:r>
      <w:r w:rsidRPr="00AA3F9E">
        <w:rPr>
          <w:rFonts w:ascii="方正小标宋简体" w:eastAsia="方正小标宋简体" w:hAnsi="黑体" w:cs="仿宋_GB2312" w:hint="eastAsia"/>
          <w:sz w:val="36"/>
          <w:szCs w:val="36"/>
        </w:rPr>
        <w:t>优抚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及部队待遇</w:t>
      </w:r>
      <w:r w:rsidRPr="00AA3F9E">
        <w:rPr>
          <w:rFonts w:ascii="方正小标宋简体" w:eastAsia="方正小标宋简体" w:hAnsi="黑体" w:cs="仿宋_GB2312" w:hint="eastAsia"/>
          <w:sz w:val="36"/>
          <w:szCs w:val="36"/>
        </w:rPr>
        <w:t>对照一</w:t>
      </w:r>
      <w:r>
        <w:rPr>
          <w:rFonts w:ascii="方正小标宋简体" w:eastAsia="方正小标宋简体" w:hAnsi="黑体" w:cs="仿宋_GB2312" w:hint="eastAsia"/>
          <w:sz w:val="36"/>
          <w:szCs w:val="36"/>
        </w:rPr>
        <w:t>览</w:t>
      </w:r>
      <w:r w:rsidRPr="00AA3F9E">
        <w:rPr>
          <w:rFonts w:ascii="方正小标宋简体" w:eastAsia="方正小标宋简体" w:hAnsi="黑体" w:cs="仿宋_GB2312" w:hint="eastAsia"/>
          <w:sz w:val="36"/>
          <w:szCs w:val="36"/>
        </w:rPr>
        <w:t>表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293"/>
        <w:gridCol w:w="1244"/>
        <w:gridCol w:w="1993"/>
        <w:gridCol w:w="1504"/>
        <w:gridCol w:w="929"/>
        <w:gridCol w:w="1192"/>
        <w:gridCol w:w="1450"/>
        <w:gridCol w:w="2537"/>
        <w:gridCol w:w="1087"/>
      </w:tblGrid>
      <w:tr w:rsidR="00952BA3" w:rsidRPr="00AA3F9E" w:rsidTr="00CB5C98">
        <w:trPr>
          <w:trHeight w:val="291"/>
        </w:trPr>
        <w:tc>
          <w:tcPr>
            <w:tcW w:w="1367" w:type="dxa"/>
            <w:vMerge w:val="restart"/>
            <w:tcBorders>
              <w:tl2br w:val="single" w:sz="4" w:space="0" w:color="auto"/>
            </w:tcBorders>
          </w:tcPr>
          <w:bookmarkEnd w:id="0"/>
          <w:p w:rsidR="00952BA3" w:rsidRDefault="00952BA3" w:rsidP="00CB5C98">
            <w:pPr>
              <w:ind w:firstLineChars="343" w:firstLine="823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种类</w:t>
            </w:r>
          </w:p>
          <w:p w:rsidR="00952BA3" w:rsidRPr="00AA3F9E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名称</w:t>
            </w:r>
          </w:p>
        </w:tc>
        <w:tc>
          <w:tcPr>
            <w:tcW w:w="6034" w:type="dxa"/>
            <w:gridSpan w:val="4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地方财政发放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（民政部门）</w:t>
            </w:r>
          </w:p>
        </w:tc>
        <w:tc>
          <w:tcPr>
            <w:tcW w:w="3571" w:type="dxa"/>
            <w:gridSpan w:val="3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所属部队结算</w:t>
            </w:r>
          </w:p>
        </w:tc>
        <w:tc>
          <w:tcPr>
            <w:tcW w:w="253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国家资助管理中心</w:t>
            </w:r>
          </w:p>
        </w:tc>
        <w:tc>
          <w:tcPr>
            <w:tcW w:w="1087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2年义务兵收入</w:t>
            </w:r>
          </w:p>
        </w:tc>
      </w:tr>
      <w:tr w:rsidR="00952BA3" w:rsidRPr="00AA3F9E" w:rsidTr="00CB5C98">
        <w:trPr>
          <w:trHeight w:val="858"/>
        </w:trPr>
        <w:tc>
          <w:tcPr>
            <w:tcW w:w="136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优待金</w:t>
            </w:r>
          </w:p>
        </w:tc>
        <w:tc>
          <w:tcPr>
            <w:tcW w:w="1244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经济补助</w:t>
            </w:r>
          </w:p>
        </w:tc>
        <w:tc>
          <w:tcPr>
            <w:tcW w:w="1993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大学生入伍奖励金</w:t>
            </w: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住宿费、生活补助费</w:t>
            </w:r>
          </w:p>
        </w:tc>
        <w:tc>
          <w:tcPr>
            <w:tcW w:w="929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退伍杂支费</w:t>
            </w:r>
          </w:p>
        </w:tc>
        <w:tc>
          <w:tcPr>
            <w:tcW w:w="1192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退役金</w:t>
            </w:r>
          </w:p>
        </w:tc>
        <w:tc>
          <w:tcPr>
            <w:tcW w:w="1450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津贴</w:t>
            </w:r>
          </w:p>
        </w:tc>
        <w:tc>
          <w:tcPr>
            <w:tcW w:w="253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学费补偿和学费减免</w:t>
            </w:r>
          </w:p>
        </w:tc>
        <w:tc>
          <w:tcPr>
            <w:tcW w:w="108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</w:tr>
      <w:tr w:rsidR="00952BA3" w:rsidRPr="00AA3F9E" w:rsidTr="00CB5C98">
        <w:trPr>
          <w:trHeight w:val="291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高中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（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中职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）</w:t>
            </w:r>
          </w:p>
        </w:tc>
        <w:tc>
          <w:tcPr>
            <w:tcW w:w="1293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12268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元/年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2＝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24536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244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按照当地上年度城镇居民人均可支配收入1.5倍的标准发给自谋职业一次性经济补助约35450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993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9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伙食费、车旅费等约6000元</w:t>
            </w:r>
          </w:p>
        </w:tc>
        <w:tc>
          <w:tcPr>
            <w:tcW w:w="1192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4500元/年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2＝9000元</w:t>
            </w:r>
          </w:p>
        </w:tc>
        <w:tc>
          <w:tcPr>
            <w:tcW w:w="1450" w:type="dxa"/>
            <w:vMerge w:val="restart"/>
            <w:vAlign w:val="center"/>
          </w:tcPr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第一年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1000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元/月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=12000元</w:t>
            </w:r>
          </w:p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第二年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1100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元/月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12</w:t>
            </w:r>
          </w:p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=13200元</w:t>
            </w:r>
          </w:p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合计2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5200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2537" w:type="dxa"/>
            <w:vMerge w:val="restart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/>
                <w:sz w:val="24"/>
                <w:szCs w:val="24"/>
              </w:rPr>
              <w:t>国家实行学费减免;学费补偿、国家助学贷款代偿和学费减免标准，本专科学生每人每年最高不超过8000元，研究生每人每年最高不超过12000元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</w:tc>
        <w:tc>
          <w:tcPr>
            <w:tcW w:w="1087" w:type="dxa"/>
            <w:vAlign w:val="center"/>
          </w:tcPr>
          <w:p w:rsidR="00952BA3" w:rsidRPr="00A44B2A" w:rsidRDefault="00952BA3" w:rsidP="00CB5C98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100186元</w:t>
            </w:r>
          </w:p>
        </w:tc>
      </w:tr>
      <w:tr w:rsidR="00952BA3" w:rsidRPr="00AA3F9E" w:rsidTr="00CB5C98">
        <w:trPr>
          <w:trHeight w:val="565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大专在读</w:t>
            </w:r>
          </w:p>
        </w:tc>
        <w:tc>
          <w:tcPr>
            <w:tcW w:w="1293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优待金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40%</w:t>
            </w:r>
          </w:p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9800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未读完年份5000元/年×2</w:t>
            </w:r>
          </w:p>
        </w:tc>
        <w:tc>
          <w:tcPr>
            <w:tcW w:w="929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2BA3" w:rsidRPr="00A44B2A" w:rsidRDefault="00952BA3" w:rsidP="00CB5C98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120000元</w:t>
            </w:r>
          </w:p>
        </w:tc>
      </w:tr>
      <w:tr w:rsidR="00952BA3" w:rsidRPr="00AA3F9E" w:rsidTr="00CB5C98">
        <w:trPr>
          <w:trHeight w:val="529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大专毕业</w:t>
            </w:r>
          </w:p>
        </w:tc>
        <w:tc>
          <w:tcPr>
            <w:tcW w:w="1293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优待金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50%</w:t>
            </w:r>
          </w:p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约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12200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2BA3" w:rsidRPr="00A44B2A" w:rsidRDefault="00952BA3" w:rsidP="00CB5C98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112454元</w:t>
            </w:r>
          </w:p>
        </w:tc>
      </w:tr>
      <w:tr w:rsidR="00952BA3" w:rsidRPr="00AA3F9E" w:rsidTr="00CB5C98">
        <w:trPr>
          <w:trHeight w:val="529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本科在读</w:t>
            </w:r>
          </w:p>
        </w:tc>
        <w:tc>
          <w:tcPr>
            <w:tcW w:w="1293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3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未读完年份5000元/年×2</w:t>
            </w:r>
          </w:p>
        </w:tc>
        <w:tc>
          <w:tcPr>
            <w:tcW w:w="929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2BA3" w:rsidRPr="00A44B2A" w:rsidRDefault="00952BA3" w:rsidP="00CB5C98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122454元</w:t>
            </w:r>
          </w:p>
        </w:tc>
      </w:tr>
      <w:tr w:rsidR="00952BA3" w:rsidRPr="00AA3F9E" w:rsidTr="00CB5C98">
        <w:trPr>
          <w:trHeight w:val="548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本科毕业</w:t>
            </w:r>
          </w:p>
        </w:tc>
        <w:tc>
          <w:tcPr>
            <w:tcW w:w="1293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244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993" w:type="dxa"/>
            <w:vAlign w:val="center"/>
          </w:tcPr>
          <w:p w:rsidR="00952BA3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优待金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×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60%</w:t>
            </w:r>
          </w:p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约1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4700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元</w:t>
            </w:r>
          </w:p>
        </w:tc>
        <w:tc>
          <w:tcPr>
            <w:tcW w:w="1504" w:type="dxa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929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192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450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2537" w:type="dxa"/>
            <w:vMerge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</w:p>
        </w:tc>
        <w:tc>
          <w:tcPr>
            <w:tcW w:w="1087" w:type="dxa"/>
            <w:vAlign w:val="center"/>
          </w:tcPr>
          <w:p w:rsidR="00952BA3" w:rsidRPr="00A44B2A" w:rsidRDefault="00952BA3" w:rsidP="00CB5C98">
            <w:pPr>
              <w:jc w:val="center"/>
              <w:rPr>
                <w:rFonts w:ascii="仿宋_GB2312" w:eastAsia="仿宋_GB2312" w:cs="仿宋_GB2312"/>
                <w:b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b/>
                <w:sz w:val="24"/>
                <w:szCs w:val="24"/>
              </w:rPr>
              <w:t>114886元</w:t>
            </w:r>
          </w:p>
        </w:tc>
      </w:tr>
      <w:tr w:rsidR="00952BA3" w:rsidRPr="00AA3F9E" w:rsidTr="00CB5C98">
        <w:trPr>
          <w:trHeight w:val="2003"/>
        </w:trPr>
        <w:tc>
          <w:tcPr>
            <w:tcW w:w="1367" w:type="dxa"/>
            <w:vAlign w:val="center"/>
          </w:tcPr>
          <w:p w:rsidR="00952BA3" w:rsidRPr="00AA3F9E" w:rsidRDefault="00952BA3" w:rsidP="00CB5C98">
            <w:pPr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13229" w:type="dxa"/>
            <w:gridSpan w:val="9"/>
          </w:tcPr>
          <w:p w:rsidR="00952BA3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1.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本表统计大学生2年义务兵收入不包含学费补偿和学费减免费用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，优抚标准以新沂市2018年标准为例计算（每年标准不同）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。</w:t>
            </w:r>
          </w:p>
          <w:p w:rsidR="00952BA3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2.住宿费、生活补助费是指高校新生、大专在读、本科在读学生入伍前未读完学业年份，退伍后复学住宿、生活补助费，表中计算以2年为例；义务兵津贴根据服役地域、兵种不同存在差异。</w:t>
            </w:r>
          </w:p>
          <w:p w:rsidR="00952BA3" w:rsidRPr="00AA3F9E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3.在部队立一等功、二等功、三等功、优秀士兵的，一次性奖励金不低于当年家庭优待金50%、40%、20%、10%。</w:t>
            </w:r>
          </w:p>
          <w:p w:rsidR="00952BA3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4.</w:t>
            </w:r>
            <w:r w:rsidRPr="00AA3F9E">
              <w:rPr>
                <w:rFonts w:ascii="仿宋_GB2312" w:eastAsia="仿宋_GB2312" w:cs="仿宋_GB2312" w:hint="eastAsia"/>
                <w:sz w:val="24"/>
                <w:szCs w:val="24"/>
              </w:rPr>
              <w:t>退伍返乡后，</w:t>
            </w:r>
            <w:r>
              <w:rPr>
                <w:rFonts w:ascii="仿宋_GB2312" w:eastAsia="仿宋_GB2312" w:cs="仿宋_GB2312" w:hint="eastAsia"/>
                <w:sz w:val="24"/>
                <w:szCs w:val="24"/>
              </w:rPr>
              <w:t>免费接受退役军人事务局组织的职业技能培训或者职业介绍，成人高等学历教育资助。</w:t>
            </w:r>
          </w:p>
          <w:p w:rsidR="00952BA3" w:rsidRPr="00AA3F9E" w:rsidRDefault="00952BA3" w:rsidP="00CB5C98">
            <w:pPr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ascii="仿宋_GB2312" w:eastAsia="仿宋_GB2312" w:cs="仿宋_GB2312" w:hint="eastAsia"/>
                <w:sz w:val="24"/>
                <w:szCs w:val="24"/>
              </w:rPr>
              <w:t>5.高考后被普通高等学校录取的学生报名应征，批准入伍后可办理保留入学资格手续，退出现役后2年内可入学，并享受国家学费资助政策。</w:t>
            </w:r>
          </w:p>
        </w:tc>
      </w:tr>
    </w:tbl>
    <w:p w:rsidR="001E1842" w:rsidRPr="00952BA3" w:rsidRDefault="001E1842">
      <w:pPr>
        <w:rPr>
          <w:rFonts w:hint="eastAsia"/>
        </w:rPr>
      </w:pPr>
    </w:p>
    <w:sectPr w:rsidR="001E1842" w:rsidRPr="00952BA3" w:rsidSect="00002B84">
      <w:pgSz w:w="16838" w:h="11906" w:orient="landscape"/>
      <w:pgMar w:top="1797" w:right="907" w:bottom="179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F53" w:rsidRDefault="00023F53" w:rsidP="00952BA3">
      <w:r>
        <w:separator/>
      </w:r>
    </w:p>
  </w:endnote>
  <w:endnote w:type="continuationSeparator" w:id="0">
    <w:p w:rsidR="00023F53" w:rsidRDefault="00023F53" w:rsidP="00952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F53" w:rsidRDefault="00023F53" w:rsidP="00952BA3">
      <w:r>
        <w:separator/>
      </w:r>
    </w:p>
  </w:footnote>
  <w:footnote w:type="continuationSeparator" w:id="0">
    <w:p w:rsidR="00023F53" w:rsidRDefault="00023F53" w:rsidP="00952B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3E"/>
    <w:rsid w:val="00023F53"/>
    <w:rsid w:val="001E1842"/>
    <w:rsid w:val="003A613E"/>
    <w:rsid w:val="0095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E1E8F-F9A6-49F9-9938-92997BC4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B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B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B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B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124</Words>
  <Characters>710</Characters>
  <Application>Microsoft Office Word</Application>
  <DocSecurity>0</DocSecurity>
  <Lines>5</Lines>
  <Paragraphs>1</Paragraphs>
  <ScaleCrop>false</ScaleCrop>
  <Company>新沂城市论坛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374536621@qq.com</dc:creator>
  <cp:keywords/>
  <dc:description/>
  <cp:lastModifiedBy>374536621@qq.com</cp:lastModifiedBy>
  <cp:revision>2</cp:revision>
  <dcterms:created xsi:type="dcterms:W3CDTF">2019-05-15T08:20:00Z</dcterms:created>
  <dcterms:modified xsi:type="dcterms:W3CDTF">2019-05-15T08:20:00Z</dcterms:modified>
</cp:coreProperties>
</file>