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A8E" w:rsidRPr="004A370F" w:rsidRDefault="00542A8E" w:rsidP="00542A8E">
      <w:pPr>
        <w:spacing w:line="300" w:lineRule="exact"/>
        <w:ind w:firstLine="645"/>
        <w:rPr>
          <w:rFonts w:ascii="KaiTi_GB2312" w:eastAsia="KaiTi_GB2312" w:cs="Times New Roman"/>
          <w:b/>
          <w:bCs/>
          <w:sz w:val="24"/>
          <w:szCs w:val="24"/>
        </w:rPr>
      </w:pPr>
      <w:r w:rsidRPr="004A370F">
        <w:rPr>
          <w:rFonts w:ascii="KaiTi_GB2312" w:eastAsia="KaiTi_GB2312" w:cs="KaiTi_GB2312" w:hint="eastAsia"/>
          <w:b/>
          <w:bCs/>
          <w:sz w:val="24"/>
          <w:szCs w:val="24"/>
        </w:rPr>
        <w:t>征集时间</w:t>
      </w:r>
    </w:p>
    <w:p w:rsidR="002F6E97" w:rsidRPr="004A370F" w:rsidRDefault="00542A8E" w:rsidP="00542A8E">
      <w:pPr>
        <w:rPr>
          <w:rFonts w:ascii="FangSong_GB2312" w:eastAsia="FangSong_GB2312" w:cs="FangSong_GB2312"/>
          <w:sz w:val="24"/>
          <w:szCs w:val="24"/>
        </w:rPr>
      </w:pPr>
      <w:smartTag w:uri="urn:schemas-microsoft-com:office:smarttags" w:element="chsdate">
        <w:smartTagPr>
          <w:attr w:name="Year" w:val="2017"/>
          <w:attr w:name="Month" w:val="6"/>
          <w:attr w:name="Day" w:val="30"/>
          <w:attr w:name="IsLunarDate" w:val="False"/>
          <w:attr w:name="IsROCDate" w:val="False"/>
        </w:smartTagPr>
        <w:r w:rsidRPr="004A370F">
          <w:rPr>
            <w:rFonts w:ascii="FangSong_GB2312" w:eastAsia="FangSong_GB2312" w:cs="FangSong_GB2312"/>
            <w:sz w:val="24"/>
            <w:szCs w:val="24"/>
          </w:rPr>
          <w:t>6</w:t>
        </w:r>
        <w:r w:rsidRPr="004A370F">
          <w:rPr>
            <w:rFonts w:ascii="FangSong_GB2312" w:eastAsia="FangSong_GB2312" w:cs="FangSong_GB2312" w:hint="eastAsia"/>
            <w:sz w:val="24"/>
            <w:szCs w:val="24"/>
          </w:rPr>
          <w:t>月</w:t>
        </w:r>
        <w:r w:rsidRPr="004A370F">
          <w:rPr>
            <w:rFonts w:ascii="FangSong_GB2312" w:eastAsia="FangSong_GB2312" w:cs="FangSong_GB2312"/>
            <w:sz w:val="24"/>
            <w:szCs w:val="24"/>
          </w:rPr>
          <w:t>30</w:t>
        </w:r>
        <w:r w:rsidRPr="004A370F">
          <w:rPr>
            <w:rFonts w:ascii="FangSong_GB2312" w:eastAsia="FangSong_GB2312" w:cs="FangSong_GB2312" w:hint="eastAsia"/>
            <w:sz w:val="24"/>
            <w:szCs w:val="24"/>
          </w:rPr>
          <w:t>日</w:t>
        </w:r>
      </w:smartTag>
      <w:r w:rsidRPr="004A370F">
        <w:rPr>
          <w:rFonts w:ascii="FangSong_GB2312" w:eastAsia="FangSong_GB2312" w:cs="FangSong_GB2312" w:hint="eastAsia"/>
          <w:sz w:val="24"/>
          <w:szCs w:val="24"/>
        </w:rPr>
        <w:t>以前，进行兵役登记，</w:t>
      </w:r>
      <w:smartTag w:uri="urn:schemas-microsoft-com:office:smarttags" w:element="chsdate">
        <w:smartTagPr>
          <w:attr w:name="Year" w:val="2017"/>
          <w:attr w:name="Month" w:val="8"/>
          <w:attr w:name="Day" w:val="1"/>
          <w:attr w:name="IsLunarDate" w:val="False"/>
          <w:attr w:name="IsROCDate" w:val="False"/>
        </w:smartTagPr>
        <w:r w:rsidRPr="004A370F">
          <w:rPr>
            <w:rFonts w:ascii="FangSong_GB2312" w:eastAsia="FangSong_GB2312" w:cs="FangSong_GB2312"/>
            <w:sz w:val="24"/>
            <w:szCs w:val="24"/>
          </w:rPr>
          <w:t>8</w:t>
        </w:r>
        <w:r w:rsidRPr="004A370F">
          <w:rPr>
            <w:rFonts w:ascii="FangSong_GB2312" w:eastAsia="FangSong_GB2312" w:cs="FangSong_GB2312" w:hint="eastAsia"/>
            <w:sz w:val="24"/>
            <w:szCs w:val="24"/>
          </w:rPr>
          <w:t>月</w:t>
        </w:r>
        <w:r w:rsidRPr="004A370F">
          <w:rPr>
            <w:rFonts w:ascii="FangSong_GB2312" w:eastAsia="FangSong_GB2312" w:cs="FangSong_GB2312"/>
            <w:sz w:val="24"/>
            <w:szCs w:val="24"/>
          </w:rPr>
          <w:t>1</w:t>
        </w:r>
        <w:r w:rsidRPr="004A370F">
          <w:rPr>
            <w:rFonts w:ascii="FangSong_GB2312" w:eastAsia="FangSong_GB2312" w:cs="FangSong_GB2312" w:hint="eastAsia"/>
            <w:sz w:val="24"/>
            <w:szCs w:val="24"/>
          </w:rPr>
          <w:t>日</w:t>
        </w:r>
      </w:smartTag>
      <w:r w:rsidRPr="004A370F">
        <w:rPr>
          <w:rFonts w:ascii="FangSong_GB2312" w:eastAsia="FangSong_GB2312" w:cs="FangSong_GB2312" w:hint="eastAsia"/>
          <w:sz w:val="24"/>
          <w:szCs w:val="24"/>
        </w:rPr>
        <w:t>前进行应征报名，</w:t>
      </w:r>
      <w:smartTag w:uri="urn:schemas-microsoft-com:office:smarttags" w:element="chsdate">
        <w:smartTagPr>
          <w:attr w:name="Year" w:val="2017"/>
          <w:attr w:name="Month" w:val="8"/>
          <w:attr w:name="Day" w:val="10"/>
          <w:attr w:name="IsLunarDate" w:val="False"/>
          <w:attr w:name="IsROCDate" w:val="False"/>
        </w:smartTagPr>
        <w:r w:rsidRPr="004A370F">
          <w:rPr>
            <w:rFonts w:ascii="FangSong_GB2312" w:eastAsia="FangSong_GB2312" w:cs="FangSong_GB2312"/>
            <w:sz w:val="24"/>
            <w:szCs w:val="24"/>
          </w:rPr>
          <w:t>8</w:t>
        </w:r>
        <w:r w:rsidRPr="004A370F">
          <w:rPr>
            <w:rFonts w:ascii="FangSong_GB2312" w:eastAsia="FangSong_GB2312" w:cs="FangSong_GB2312" w:hint="eastAsia"/>
            <w:sz w:val="24"/>
            <w:szCs w:val="24"/>
          </w:rPr>
          <w:t>月</w:t>
        </w:r>
        <w:r w:rsidRPr="004A370F">
          <w:rPr>
            <w:rFonts w:ascii="FangSong_GB2312" w:eastAsia="FangSong_GB2312" w:cs="FangSong_GB2312"/>
            <w:sz w:val="24"/>
            <w:szCs w:val="24"/>
          </w:rPr>
          <w:t>10</w:t>
        </w:r>
        <w:r w:rsidRPr="004A370F">
          <w:rPr>
            <w:rFonts w:ascii="FangSong_GB2312" w:eastAsia="FangSong_GB2312" w:cs="FangSong_GB2312" w:hint="eastAsia"/>
            <w:sz w:val="24"/>
            <w:szCs w:val="24"/>
          </w:rPr>
          <w:t>日</w:t>
        </w:r>
      </w:smartTag>
      <w:r w:rsidRPr="004A370F">
        <w:rPr>
          <w:rFonts w:ascii="FangSong_GB2312" w:eastAsia="FangSong_GB2312" w:cs="FangSong_GB2312" w:hint="eastAsia"/>
          <w:sz w:val="24"/>
          <w:szCs w:val="24"/>
        </w:rPr>
        <w:t>前进行体格检查，</w:t>
      </w:r>
      <w:smartTag w:uri="urn:schemas-microsoft-com:office:smarttags" w:element="chsdate">
        <w:smartTagPr>
          <w:attr w:name="Year" w:val="2017"/>
          <w:attr w:name="Month" w:val="8"/>
          <w:attr w:name="Day" w:val="30"/>
          <w:attr w:name="IsLunarDate" w:val="False"/>
          <w:attr w:name="IsROCDate" w:val="False"/>
        </w:smartTagPr>
        <w:r w:rsidRPr="004A370F">
          <w:rPr>
            <w:rFonts w:ascii="FangSong_GB2312" w:eastAsia="FangSong_GB2312" w:cs="FangSong_GB2312"/>
            <w:sz w:val="24"/>
            <w:szCs w:val="24"/>
          </w:rPr>
          <w:t>8</w:t>
        </w:r>
        <w:r w:rsidRPr="004A370F">
          <w:rPr>
            <w:rFonts w:ascii="FangSong_GB2312" w:eastAsia="FangSong_GB2312" w:cs="FangSong_GB2312" w:hint="eastAsia"/>
            <w:sz w:val="24"/>
            <w:szCs w:val="24"/>
          </w:rPr>
          <w:t>月</w:t>
        </w:r>
        <w:r w:rsidRPr="004A370F">
          <w:rPr>
            <w:rFonts w:ascii="FangSong_GB2312" w:eastAsia="FangSong_GB2312" w:cs="FangSong_GB2312"/>
            <w:sz w:val="24"/>
            <w:szCs w:val="24"/>
          </w:rPr>
          <w:t>30</w:t>
        </w:r>
        <w:r w:rsidRPr="004A370F">
          <w:rPr>
            <w:rFonts w:ascii="FangSong_GB2312" w:eastAsia="FangSong_GB2312" w:cs="FangSong_GB2312" w:hint="eastAsia"/>
            <w:sz w:val="24"/>
            <w:szCs w:val="24"/>
          </w:rPr>
          <w:t>日</w:t>
        </w:r>
      </w:smartTag>
      <w:r w:rsidRPr="004A370F">
        <w:rPr>
          <w:rFonts w:ascii="FangSong_GB2312" w:eastAsia="FangSong_GB2312" w:cs="FangSong_GB2312" w:hint="eastAsia"/>
          <w:sz w:val="24"/>
          <w:szCs w:val="24"/>
        </w:rPr>
        <w:t>前完成体检复查、政治考核，</w:t>
      </w:r>
      <w:smartTag w:uri="urn:schemas-microsoft-com:office:smarttags" w:element="chsdate">
        <w:smartTagPr>
          <w:attr w:name="Year" w:val="2017"/>
          <w:attr w:name="Month" w:val="9"/>
          <w:attr w:name="Day" w:val="5"/>
          <w:attr w:name="IsLunarDate" w:val="False"/>
          <w:attr w:name="IsROCDate" w:val="False"/>
        </w:smartTagPr>
        <w:r w:rsidRPr="004A370F">
          <w:rPr>
            <w:rFonts w:ascii="FangSong_GB2312" w:eastAsia="FangSong_GB2312" w:cs="FangSong_GB2312"/>
            <w:sz w:val="24"/>
            <w:szCs w:val="24"/>
          </w:rPr>
          <w:t>9</w:t>
        </w:r>
        <w:r w:rsidRPr="004A370F">
          <w:rPr>
            <w:rFonts w:ascii="FangSong_GB2312" w:eastAsia="FangSong_GB2312" w:cs="FangSong_GB2312" w:hint="eastAsia"/>
            <w:sz w:val="24"/>
            <w:szCs w:val="24"/>
          </w:rPr>
          <w:t>月</w:t>
        </w:r>
        <w:r w:rsidRPr="004A370F">
          <w:rPr>
            <w:rFonts w:ascii="FangSong_GB2312" w:eastAsia="FangSong_GB2312" w:cs="FangSong_GB2312"/>
            <w:sz w:val="24"/>
            <w:szCs w:val="24"/>
          </w:rPr>
          <w:t>5</w:t>
        </w:r>
        <w:r w:rsidRPr="004A370F">
          <w:rPr>
            <w:rFonts w:ascii="FangSong_GB2312" w:eastAsia="FangSong_GB2312" w:cs="FangSong_GB2312" w:hint="eastAsia"/>
            <w:sz w:val="24"/>
            <w:szCs w:val="24"/>
          </w:rPr>
          <w:t>日</w:t>
        </w:r>
      </w:smartTag>
      <w:r w:rsidRPr="004A370F">
        <w:rPr>
          <w:rFonts w:ascii="FangSong_GB2312" w:eastAsia="FangSong_GB2312" w:cs="FangSong_GB2312" w:hint="eastAsia"/>
          <w:sz w:val="24"/>
          <w:szCs w:val="24"/>
        </w:rPr>
        <w:t>前批准入伍，</w:t>
      </w:r>
      <w:smartTag w:uri="urn:schemas-microsoft-com:office:smarttags" w:element="chsdate">
        <w:smartTagPr>
          <w:attr w:name="Year" w:val="2017"/>
          <w:attr w:name="Month" w:val="9"/>
          <w:attr w:name="Day" w:val="30"/>
          <w:attr w:name="IsLunarDate" w:val="False"/>
          <w:attr w:name="IsROCDate" w:val="False"/>
        </w:smartTagPr>
        <w:r w:rsidRPr="004A370F">
          <w:rPr>
            <w:rFonts w:ascii="FangSong_GB2312" w:eastAsia="FangSong_GB2312" w:cs="FangSong_GB2312"/>
            <w:sz w:val="24"/>
            <w:szCs w:val="24"/>
          </w:rPr>
          <w:t>9</w:t>
        </w:r>
        <w:r w:rsidRPr="004A370F">
          <w:rPr>
            <w:rFonts w:ascii="FangSong_GB2312" w:eastAsia="FangSong_GB2312" w:cs="FangSong_GB2312" w:hint="eastAsia"/>
            <w:sz w:val="24"/>
            <w:szCs w:val="24"/>
          </w:rPr>
          <w:t>月</w:t>
        </w:r>
        <w:r w:rsidRPr="004A370F">
          <w:rPr>
            <w:rFonts w:ascii="FangSong_GB2312" w:eastAsia="FangSong_GB2312" w:cs="FangSong_GB2312"/>
            <w:sz w:val="24"/>
            <w:szCs w:val="24"/>
          </w:rPr>
          <w:t>30</w:t>
        </w:r>
        <w:r w:rsidRPr="004A370F">
          <w:rPr>
            <w:rFonts w:ascii="FangSong_GB2312" w:eastAsia="FangSong_GB2312" w:cs="FangSong_GB2312" w:hint="eastAsia"/>
            <w:sz w:val="24"/>
            <w:szCs w:val="24"/>
          </w:rPr>
          <w:t>日</w:t>
        </w:r>
      </w:smartTag>
      <w:r w:rsidRPr="004A370F">
        <w:rPr>
          <w:rFonts w:ascii="FangSong_GB2312" w:eastAsia="FangSong_GB2312" w:cs="FangSong_GB2312" w:hint="eastAsia"/>
          <w:sz w:val="24"/>
          <w:szCs w:val="24"/>
        </w:rPr>
        <w:t>征兵结束。</w:t>
      </w:r>
    </w:p>
    <w:p w:rsidR="00542A8E" w:rsidRPr="004A370F" w:rsidRDefault="00542A8E" w:rsidP="00542A8E">
      <w:pPr>
        <w:spacing w:line="300" w:lineRule="exact"/>
        <w:ind w:firstLine="645"/>
        <w:rPr>
          <w:rFonts w:ascii="KaiTi_GB2312" w:eastAsia="KaiTi_GB2312" w:cs="Times New Roman"/>
          <w:b/>
          <w:bCs/>
          <w:sz w:val="24"/>
          <w:szCs w:val="24"/>
        </w:rPr>
      </w:pPr>
      <w:r w:rsidRPr="004A370F">
        <w:rPr>
          <w:rFonts w:ascii="KaiTi_GB2312" w:eastAsia="KaiTi_GB2312" w:cs="KaiTi_GB2312" w:hint="eastAsia"/>
          <w:b/>
          <w:bCs/>
          <w:sz w:val="24"/>
          <w:szCs w:val="24"/>
        </w:rPr>
        <w:t>征集对象和范围</w:t>
      </w:r>
    </w:p>
    <w:p w:rsidR="00542A8E" w:rsidRPr="004A370F" w:rsidRDefault="00542A8E" w:rsidP="00542A8E">
      <w:pPr>
        <w:rPr>
          <w:rFonts w:ascii="FangSong_GB2312" w:eastAsia="FangSong_GB2312" w:cs="FangSong_GB2312"/>
          <w:sz w:val="24"/>
          <w:szCs w:val="24"/>
        </w:rPr>
      </w:pPr>
      <w:r w:rsidRPr="004A370F">
        <w:rPr>
          <w:rFonts w:ascii="FangSong_GB2312" w:eastAsia="FangSong_GB2312" w:cs="FangSong_GB2312" w:hint="eastAsia"/>
          <w:sz w:val="24"/>
          <w:szCs w:val="24"/>
        </w:rPr>
        <w:t>以高中（</w:t>
      </w:r>
      <w:r w:rsidR="006D41EC" w:rsidRPr="004A370F">
        <w:rPr>
          <w:rFonts w:ascii="FangSong_GB2312" w:eastAsia="FangSong_GB2312" w:cs="FangSong_GB2312" w:hint="eastAsia"/>
          <w:sz w:val="24"/>
          <w:szCs w:val="24"/>
        </w:rPr>
        <w:t>含</w:t>
      </w:r>
      <w:r w:rsidRPr="004A370F">
        <w:rPr>
          <w:rFonts w:ascii="FangSong_GB2312" w:eastAsia="FangSong_GB2312" w:cs="FangSong_GB2312" w:hint="eastAsia"/>
          <w:sz w:val="24"/>
          <w:szCs w:val="24"/>
        </w:rPr>
        <w:t>职高、中专、技校）毕业以上文化程度青年为主，优先批准学历高的青年和应届大学生、毕业生入伍；征集的女青年为，普通高中应届毕业生和普通高等学校全日制应届毕业生及在校生。</w:t>
      </w:r>
      <w:r w:rsidRPr="004A370F">
        <w:rPr>
          <w:rFonts w:ascii="FangSong_GB2312" w:eastAsia="FangSong_GB2312" w:cs="FangSong_GB2312"/>
          <w:sz w:val="24"/>
          <w:szCs w:val="24"/>
        </w:rPr>
        <w:t>201</w:t>
      </w:r>
      <w:r w:rsidR="00C238C0">
        <w:rPr>
          <w:rFonts w:ascii="FangSong_GB2312" w:eastAsia="FangSong_GB2312" w:cs="FangSong_GB2312" w:hint="eastAsia"/>
          <w:sz w:val="24"/>
          <w:szCs w:val="24"/>
        </w:rPr>
        <w:t>9</w:t>
      </w:r>
      <w:r w:rsidRPr="004A370F">
        <w:rPr>
          <w:rFonts w:ascii="FangSong_GB2312" w:eastAsia="FangSong_GB2312" w:cs="FangSong_GB2312" w:hint="eastAsia"/>
          <w:sz w:val="24"/>
          <w:szCs w:val="24"/>
        </w:rPr>
        <w:t>年已被普通高等学校录取及正在高校就读的学生，并且符合条件的可以批准入伍。</w:t>
      </w:r>
    </w:p>
    <w:p w:rsidR="00542A8E" w:rsidRPr="004A370F" w:rsidRDefault="00542A8E" w:rsidP="00542A8E">
      <w:pPr>
        <w:spacing w:line="300" w:lineRule="exact"/>
        <w:ind w:firstLine="645"/>
        <w:rPr>
          <w:rFonts w:ascii="KaiTi_GB2312" w:eastAsia="KaiTi_GB2312" w:cs="Times New Roman"/>
          <w:b/>
          <w:bCs/>
          <w:sz w:val="24"/>
          <w:szCs w:val="24"/>
        </w:rPr>
      </w:pPr>
      <w:r w:rsidRPr="004A370F">
        <w:rPr>
          <w:rFonts w:ascii="KaiTi_GB2312" w:eastAsia="KaiTi_GB2312" w:cs="KaiTi_GB2312" w:hint="eastAsia"/>
          <w:b/>
          <w:bCs/>
          <w:sz w:val="24"/>
          <w:szCs w:val="24"/>
        </w:rPr>
        <w:t>征集办法</w:t>
      </w:r>
    </w:p>
    <w:p w:rsidR="00542A8E" w:rsidRPr="004A370F" w:rsidRDefault="00CC5963" w:rsidP="00542A8E">
      <w:pPr>
        <w:rPr>
          <w:rFonts w:ascii="FangSong_GB2312" w:eastAsia="FangSong_GB2312" w:cs="FangSong_GB2312"/>
          <w:sz w:val="24"/>
          <w:szCs w:val="24"/>
        </w:rPr>
      </w:pPr>
      <w:r w:rsidRPr="004A370F">
        <w:rPr>
          <w:rFonts w:ascii="FangSong_GB2312" w:eastAsia="FangSong_GB2312" w:cs="FangSong_GB2312" w:hint="eastAsia"/>
          <w:sz w:val="24"/>
          <w:szCs w:val="24"/>
        </w:rPr>
        <w:t>适龄青年在本人常住户口所在地应征，普通高等学校应届毕业生、大学在校生既可在学校所在地应征，也可以在户口所在地应征，经体格检查、政治考核合格并符合其他征集条件的，由市人民政府征兵办公室批准入伍。批准入伍时间统一为201</w:t>
      </w:r>
      <w:r w:rsidR="00C238C0">
        <w:rPr>
          <w:rFonts w:ascii="FangSong_GB2312" w:eastAsia="FangSong_GB2312" w:cs="FangSong_GB2312" w:hint="eastAsia"/>
          <w:sz w:val="24"/>
          <w:szCs w:val="24"/>
        </w:rPr>
        <w:t>9</w:t>
      </w:r>
      <w:r w:rsidRPr="004A370F">
        <w:rPr>
          <w:rFonts w:ascii="FangSong_GB2312" w:eastAsia="FangSong_GB2312" w:cs="FangSong_GB2312" w:hint="eastAsia"/>
          <w:sz w:val="24"/>
          <w:szCs w:val="24"/>
        </w:rPr>
        <w:t>年9月1日，新兵的兵龄一律从9月1日起算。</w:t>
      </w:r>
    </w:p>
    <w:p w:rsidR="00542A8E" w:rsidRPr="004A370F" w:rsidRDefault="00542A8E" w:rsidP="00542A8E">
      <w:pPr>
        <w:spacing w:line="300" w:lineRule="exact"/>
        <w:ind w:firstLine="645"/>
        <w:rPr>
          <w:rFonts w:ascii="KaiTi_GB2312" w:eastAsia="KaiTi_GB2312" w:cs="Times New Roman"/>
          <w:b/>
          <w:bCs/>
          <w:sz w:val="24"/>
          <w:szCs w:val="24"/>
        </w:rPr>
      </w:pPr>
      <w:r w:rsidRPr="004A370F">
        <w:rPr>
          <w:rFonts w:ascii="KaiTi_GB2312" w:eastAsia="KaiTi_GB2312" w:cs="KaiTi_GB2312" w:hint="eastAsia"/>
          <w:b/>
          <w:bCs/>
          <w:sz w:val="24"/>
          <w:szCs w:val="24"/>
        </w:rPr>
        <w:t>征集条件</w:t>
      </w:r>
    </w:p>
    <w:p w:rsidR="00542A8E" w:rsidRPr="004A370F" w:rsidRDefault="00542A8E" w:rsidP="004A370F">
      <w:pPr>
        <w:spacing w:line="300" w:lineRule="exact"/>
        <w:ind w:firstLineChars="196" w:firstLine="472"/>
        <w:rPr>
          <w:rFonts w:ascii="FangSong_GB2312" w:eastAsia="FangSong_GB2312" w:cs="Times New Roman"/>
          <w:sz w:val="24"/>
          <w:szCs w:val="24"/>
        </w:rPr>
      </w:pPr>
      <w:r w:rsidRPr="004A370F">
        <w:rPr>
          <w:rFonts w:ascii="FangSong_GB2312" w:eastAsia="FangSong_GB2312" w:cs="FangSong_GB2312" w:hint="eastAsia"/>
          <w:b/>
          <w:bCs/>
          <w:sz w:val="24"/>
          <w:szCs w:val="24"/>
        </w:rPr>
        <w:t>政治条件：</w:t>
      </w:r>
      <w:r w:rsidRPr="004A370F">
        <w:rPr>
          <w:rFonts w:ascii="FangSong_GB2312" w:eastAsia="FangSong_GB2312" w:cs="FangSong_GB2312" w:hint="eastAsia"/>
          <w:sz w:val="24"/>
          <w:szCs w:val="24"/>
        </w:rPr>
        <w:t>按照公安部、原总参谋部、总政治部</w:t>
      </w:r>
      <w:r w:rsidRPr="004A370F">
        <w:rPr>
          <w:rFonts w:ascii="FangSong_GB2312" w:eastAsia="FangSong_GB2312" w:cs="FangSong_GB2312"/>
          <w:sz w:val="24"/>
          <w:szCs w:val="24"/>
        </w:rPr>
        <w:t>2014</w:t>
      </w:r>
      <w:r w:rsidRPr="004A370F">
        <w:rPr>
          <w:rFonts w:ascii="FangSong_GB2312" w:eastAsia="FangSong_GB2312" w:cs="FangSong_GB2312" w:hint="eastAsia"/>
          <w:sz w:val="24"/>
          <w:szCs w:val="24"/>
        </w:rPr>
        <w:t>年</w:t>
      </w:r>
      <w:r w:rsidRPr="004A370F">
        <w:rPr>
          <w:rFonts w:ascii="FangSong_GB2312" w:eastAsia="FangSong_GB2312" w:cs="FangSong_GB2312"/>
          <w:sz w:val="24"/>
          <w:szCs w:val="24"/>
        </w:rPr>
        <w:t>8</w:t>
      </w:r>
      <w:r w:rsidRPr="004A370F">
        <w:rPr>
          <w:rFonts w:ascii="FangSong_GB2312" w:eastAsia="FangSong_GB2312" w:cs="FangSong_GB2312" w:hint="eastAsia"/>
          <w:sz w:val="24"/>
          <w:szCs w:val="24"/>
        </w:rPr>
        <w:t>月</w:t>
      </w:r>
      <w:r w:rsidRPr="004A370F">
        <w:rPr>
          <w:rFonts w:ascii="FangSong_GB2312" w:eastAsia="FangSong_GB2312" w:cs="FangSong_GB2312"/>
          <w:sz w:val="24"/>
          <w:szCs w:val="24"/>
        </w:rPr>
        <w:t>30</w:t>
      </w:r>
      <w:r w:rsidRPr="004A370F">
        <w:rPr>
          <w:rFonts w:ascii="FangSong_GB2312" w:eastAsia="FangSong_GB2312" w:cs="FangSong_GB2312" w:hint="eastAsia"/>
          <w:sz w:val="24"/>
          <w:szCs w:val="24"/>
        </w:rPr>
        <w:t>日印发的征兵政治考核工作规定文件精神执行。</w:t>
      </w:r>
    </w:p>
    <w:p w:rsidR="00542A8E" w:rsidRPr="004A370F" w:rsidRDefault="00542A8E" w:rsidP="004A370F">
      <w:pPr>
        <w:ind w:firstLineChars="196" w:firstLine="472"/>
        <w:rPr>
          <w:rFonts w:ascii="FangSong_GB2312" w:eastAsia="FangSong_GB2312" w:cs="FangSong_GB2312"/>
          <w:sz w:val="24"/>
          <w:szCs w:val="24"/>
        </w:rPr>
      </w:pPr>
      <w:r w:rsidRPr="004A370F">
        <w:rPr>
          <w:rFonts w:ascii="FangSong_GB2312" w:eastAsia="FangSong_GB2312" w:cs="FangSong_GB2312" w:hint="eastAsia"/>
          <w:b/>
          <w:bCs/>
          <w:sz w:val="24"/>
          <w:szCs w:val="24"/>
        </w:rPr>
        <w:t>体格条件：</w:t>
      </w:r>
      <w:r w:rsidRPr="004A370F">
        <w:rPr>
          <w:rFonts w:ascii="FangSong_GB2312" w:eastAsia="FangSong_GB2312" w:cs="FangSong_GB2312" w:hint="eastAsia"/>
          <w:sz w:val="24"/>
          <w:szCs w:val="24"/>
        </w:rPr>
        <w:t>应征入伍的公民要身心健康，体魄强健，其中身高（男性为</w:t>
      </w:r>
      <w:r w:rsidRPr="004A370F">
        <w:rPr>
          <w:rFonts w:ascii="FangSong_GB2312" w:eastAsia="FangSong_GB2312" w:cs="FangSong_GB2312"/>
          <w:sz w:val="24"/>
          <w:szCs w:val="24"/>
        </w:rPr>
        <w:t>160CM</w:t>
      </w:r>
      <w:r w:rsidRPr="004A370F">
        <w:rPr>
          <w:rFonts w:ascii="FangSong_GB2312" w:eastAsia="FangSong_GB2312" w:cs="FangSong_GB2312" w:hint="eastAsia"/>
          <w:sz w:val="24"/>
          <w:szCs w:val="24"/>
        </w:rPr>
        <w:t>、女性为</w:t>
      </w:r>
      <w:r w:rsidRPr="004A370F">
        <w:rPr>
          <w:rFonts w:ascii="FangSong_GB2312" w:eastAsia="FangSong_GB2312" w:cs="FangSong_GB2312"/>
          <w:sz w:val="24"/>
          <w:szCs w:val="24"/>
        </w:rPr>
        <w:t>158CM</w:t>
      </w:r>
      <w:r w:rsidRPr="004A370F">
        <w:rPr>
          <w:rFonts w:ascii="FangSong_GB2312" w:eastAsia="FangSong_GB2312" w:cs="FangSong_GB2312" w:hint="eastAsia"/>
          <w:sz w:val="24"/>
          <w:szCs w:val="24"/>
        </w:rPr>
        <w:t>）以上，体重（男性不超过标准体重的</w:t>
      </w:r>
      <w:r w:rsidRPr="004A370F">
        <w:rPr>
          <w:rFonts w:ascii="FangSong_GB2312" w:eastAsia="FangSong_GB2312" w:cs="FangSong_GB2312"/>
          <w:sz w:val="24"/>
          <w:szCs w:val="24"/>
        </w:rPr>
        <w:t>30</w:t>
      </w:r>
      <w:r w:rsidRPr="004A370F">
        <w:rPr>
          <w:rFonts w:ascii="FangSong_GB2312" w:eastAsia="FangSong_GB2312" w:cs="FangSong_GB2312" w:hint="eastAsia"/>
          <w:sz w:val="24"/>
          <w:szCs w:val="24"/>
        </w:rPr>
        <w:t>％，不低于标准体重的</w:t>
      </w:r>
      <w:r w:rsidRPr="004A370F">
        <w:rPr>
          <w:rFonts w:ascii="FangSong_GB2312" w:eastAsia="FangSong_GB2312" w:cs="FangSong_GB2312"/>
          <w:sz w:val="24"/>
          <w:szCs w:val="24"/>
        </w:rPr>
        <w:t>15</w:t>
      </w:r>
      <w:r w:rsidRPr="004A370F">
        <w:rPr>
          <w:rFonts w:ascii="FangSong_GB2312" w:eastAsia="FangSong_GB2312" w:cs="FangSong_GB2312" w:hint="eastAsia"/>
          <w:sz w:val="24"/>
          <w:szCs w:val="24"/>
        </w:rPr>
        <w:t>％；女性不超过标准体重的</w:t>
      </w:r>
      <w:r w:rsidRPr="004A370F">
        <w:rPr>
          <w:rFonts w:ascii="FangSong_GB2312" w:eastAsia="FangSong_GB2312" w:cs="FangSong_GB2312"/>
          <w:sz w:val="24"/>
          <w:szCs w:val="24"/>
        </w:rPr>
        <w:t>20</w:t>
      </w:r>
      <w:r w:rsidRPr="004A370F">
        <w:rPr>
          <w:rFonts w:ascii="FangSong_GB2312" w:eastAsia="FangSong_GB2312" w:cs="FangSong_GB2312" w:hint="eastAsia"/>
          <w:sz w:val="24"/>
          <w:szCs w:val="24"/>
        </w:rPr>
        <w:t>％，不低于标准体重的</w:t>
      </w:r>
      <w:r w:rsidRPr="004A370F">
        <w:rPr>
          <w:rFonts w:ascii="FangSong_GB2312" w:eastAsia="FangSong_GB2312" w:cs="FangSong_GB2312"/>
          <w:sz w:val="24"/>
          <w:szCs w:val="24"/>
        </w:rPr>
        <w:t>15</w:t>
      </w:r>
      <w:r w:rsidRPr="004A370F">
        <w:rPr>
          <w:rFonts w:ascii="FangSong_GB2312" w:eastAsia="FangSong_GB2312" w:cs="FangSong_GB2312" w:hint="eastAsia"/>
          <w:sz w:val="24"/>
          <w:szCs w:val="24"/>
        </w:rPr>
        <w:t>％），标准体重＝（身高－</w:t>
      </w:r>
      <w:r w:rsidRPr="004A370F">
        <w:rPr>
          <w:rFonts w:ascii="FangSong_GB2312" w:eastAsia="FangSong_GB2312" w:cs="FangSong_GB2312"/>
          <w:sz w:val="24"/>
          <w:szCs w:val="24"/>
        </w:rPr>
        <w:t>110</w:t>
      </w:r>
      <w:r w:rsidRPr="004A370F">
        <w:rPr>
          <w:rFonts w:ascii="FangSong_GB2312" w:eastAsia="FangSong_GB2312" w:cs="FangSong_GB2312" w:hint="eastAsia"/>
          <w:sz w:val="24"/>
          <w:szCs w:val="24"/>
        </w:rPr>
        <w:t>）Kg；右眼裸眼视力不低于</w:t>
      </w:r>
      <w:r w:rsidRPr="004A370F">
        <w:rPr>
          <w:rFonts w:ascii="FangSong_GB2312" w:eastAsia="FangSong_GB2312" w:cs="FangSong_GB2312"/>
          <w:sz w:val="24"/>
          <w:szCs w:val="24"/>
        </w:rPr>
        <w:t>4.6</w:t>
      </w:r>
      <w:r w:rsidRPr="004A370F">
        <w:rPr>
          <w:rFonts w:ascii="FangSong_GB2312" w:eastAsia="FangSong_GB2312" w:cs="FangSong_GB2312" w:hint="eastAsia"/>
          <w:sz w:val="24"/>
          <w:szCs w:val="24"/>
        </w:rPr>
        <w:t>，左眼裸眼视力不低于</w:t>
      </w:r>
      <w:r w:rsidRPr="004A370F">
        <w:rPr>
          <w:rFonts w:ascii="FangSong_GB2312" w:eastAsia="FangSong_GB2312" w:cs="FangSong_GB2312"/>
          <w:sz w:val="24"/>
          <w:szCs w:val="24"/>
        </w:rPr>
        <w:t>4.5</w:t>
      </w:r>
      <w:r w:rsidRPr="004A370F">
        <w:rPr>
          <w:rFonts w:ascii="FangSong_GB2312" w:eastAsia="FangSong_GB2312" w:cs="FangSong_GB2312" w:hint="eastAsia"/>
          <w:sz w:val="24"/>
          <w:szCs w:val="24"/>
        </w:rPr>
        <w:t>，经激光近视手术半年以上，双眼视力均为</w:t>
      </w:r>
      <w:r w:rsidRPr="004A370F">
        <w:rPr>
          <w:rFonts w:ascii="FangSong_GB2312" w:eastAsia="FangSong_GB2312" w:cs="FangSong_GB2312"/>
          <w:sz w:val="24"/>
          <w:szCs w:val="24"/>
        </w:rPr>
        <w:t>4.8</w:t>
      </w:r>
      <w:r w:rsidRPr="004A370F">
        <w:rPr>
          <w:rFonts w:ascii="FangSong_GB2312" w:eastAsia="FangSong_GB2312" w:cs="FangSong_GB2312" w:hint="eastAsia"/>
          <w:sz w:val="24"/>
          <w:szCs w:val="24"/>
        </w:rPr>
        <w:t>以上，无病发史，经检查正常合格，面部、颈部方向或疤痕超过2CM，着短装身体其它裸露部位超过3Cm，或虽经手术处理仍有明显文身瘢痕，影响军容的，不合格。其它部位文身或瘢痕不影响正常功能和形象的，合格。</w:t>
      </w:r>
    </w:p>
    <w:p w:rsidR="00542A8E" w:rsidRPr="004A370F" w:rsidRDefault="00542A8E" w:rsidP="00542A8E">
      <w:pPr>
        <w:spacing w:line="300" w:lineRule="exact"/>
        <w:ind w:firstLine="645"/>
        <w:rPr>
          <w:rFonts w:ascii="KaiTi_GB2312" w:eastAsia="KaiTi_GB2312" w:cs="Times New Roman"/>
          <w:b/>
          <w:bCs/>
          <w:sz w:val="24"/>
          <w:szCs w:val="24"/>
        </w:rPr>
      </w:pPr>
      <w:r w:rsidRPr="004A370F">
        <w:rPr>
          <w:rFonts w:ascii="KaiTi_GB2312" w:eastAsia="KaiTi_GB2312" w:cs="KaiTi_GB2312" w:hint="eastAsia"/>
          <w:b/>
          <w:bCs/>
          <w:sz w:val="24"/>
          <w:szCs w:val="24"/>
        </w:rPr>
        <w:t>征集年龄</w:t>
      </w:r>
    </w:p>
    <w:p w:rsidR="00542A8E" w:rsidRPr="004A370F" w:rsidRDefault="00542A8E" w:rsidP="004A370F">
      <w:pPr>
        <w:spacing w:line="300" w:lineRule="exact"/>
        <w:ind w:firstLineChars="200" w:firstLine="480"/>
        <w:rPr>
          <w:rFonts w:ascii="FangSong_GB2312" w:eastAsia="FangSong_GB2312" w:cs="Times New Roman"/>
          <w:sz w:val="24"/>
          <w:szCs w:val="24"/>
        </w:rPr>
      </w:pPr>
      <w:r w:rsidRPr="004A370F">
        <w:rPr>
          <w:rFonts w:ascii="FangSong_GB2312" w:eastAsia="FangSong_GB2312" w:cs="FangSong_GB2312" w:hint="eastAsia"/>
          <w:sz w:val="24"/>
          <w:szCs w:val="24"/>
        </w:rPr>
        <w:t>男青年</w:t>
      </w:r>
      <w:r w:rsidR="0083277F" w:rsidRPr="004A370F">
        <w:rPr>
          <w:rFonts w:ascii="FangSong_GB2312" w:eastAsia="FangSong_GB2312" w:cs="FangSong_GB2312" w:hint="eastAsia"/>
          <w:sz w:val="24"/>
          <w:szCs w:val="24"/>
        </w:rPr>
        <w:t>：</w:t>
      </w:r>
      <w:r w:rsidRPr="004A370F">
        <w:rPr>
          <w:rFonts w:ascii="FangSong_GB2312" w:eastAsia="FangSong_GB2312" w:cs="FangSong_GB2312" w:hint="eastAsia"/>
          <w:sz w:val="24"/>
          <w:szCs w:val="24"/>
        </w:rPr>
        <w:t>具有高中（职高、中专）毕业以上文化程度的青年，年龄为</w:t>
      </w:r>
      <w:r w:rsidRPr="004A370F">
        <w:rPr>
          <w:rFonts w:ascii="FangSong_GB2312" w:eastAsia="FangSong_GB2312" w:cs="FangSong_GB2312"/>
          <w:sz w:val="24"/>
          <w:szCs w:val="24"/>
        </w:rPr>
        <w:t>17-21</w:t>
      </w:r>
      <w:r w:rsidRPr="004A370F">
        <w:rPr>
          <w:rFonts w:ascii="FangSong_GB2312" w:eastAsia="FangSong_GB2312" w:cs="FangSong_GB2312" w:hint="eastAsia"/>
          <w:sz w:val="24"/>
          <w:szCs w:val="24"/>
        </w:rPr>
        <w:t>周岁，大专、本科在校生，年龄为</w:t>
      </w:r>
      <w:r w:rsidRPr="004A370F">
        <w:rPr>
          <w:rFonts w:ascii="FangSong_GB2312" w:eastAsia="FangSong_GB2312" w:cs="FangSong_GB2312"/>
          <w:sz w:val="24"/>
          <w:szCs w:val="24"/>
        </w:rPr>
        <w:t>17-22</w:t>
      </w:r>
      <w:r w:rsidRPr="004A370F">
        <w:rPr>
          <w:rFonts w:ascii="FangSong_GB2312" w:eastAsia="FangSong_GB2312" w:cs="FangSong_GB2312" w:hint="eastAsia"/>
          <w:sz w:val="24"/>
          <w:szCs w:val="24"/>
        </w:rPr>
        <w:t>周岁，普通全日制大学应届毕业生，</w:t>
      </w:r>
      <w:r w:rsidR="0083277F" w:rsidRPr="004A370F">
        <w:rPr>
          <w:rFonts w:ascii="FangSong_GB2312" w:eastAsia="FangSong_GB2312" w:cs="FangSong_GB2312" w:hint="eastAsia"/>
          <w:sz w:val="24"/>
          <w:szCs w:val="24"/>
        </w:rPr>
        <w:t>高职（专科）毕业生可放宽到23周岁，本科及以上学历毕业生可放宽到24周岁</w:t>
      </w:r>
      <w:r w:rsidRPr="004A370F">
        <w:rPr>
          <w:rFonts w:ascii="FangSong_GB2312" w:eastAsia="FangSong_GB2312" w:cs="FangSong_GB2312" w:hint="eastAsia"/>
          <w:sz w:val="24"/>
          <w:szCs w:val="24"/>
        </w:rPr>
        <w:t>。</w:t>
      </w:r>
    </w:p>
    <w:p w:rsidR="00542A8E" w:rsidRPr="004A370F" w:rsidRDefault="0083277F" w:rsidP="004A370F">
      <w:pPr>
        <w:ind w:firstLineChars="196" w:firstLine="470"/>
        <w:rPr>
          <w:rFonts w:ascii="FangSong_GB2312" w:eastAsia="FangSong_GB2312" w:cs="FangSong_GB2312"/>
          <w:sz w:val="24"/>
          <w:szCs w:val="24"/>
        </w:rPr>
      </w:pPr>
      <w:r w:rsidRPr="004A370F">
        <w:rPr>
          <w:rFonts w:ascii="FangSong_GB2312" w:eastAsia="FangSong_GB2312" w:cs="FangSong_GB2312" w:hint="eastAsia"/>
          <w:sz w:val="24"/>
          <w:szCs w:val="24"/>
        </w:rPr>
        <w:t>女青年：</w:t>
      </w:r>
      <w:r w:rsidR="00C66E98" w:rsidRPr="004A370F">
        <w:rPr>
          <w:rFonts w:ascii="FangSong_GB2312" w:eastAsia="FangSong_GB2312" w:cs="FangSong_GB2312" w:hint="eastAsia"/>
          <w:sz w:val="24"/>
          <w:szCs w:val="24"/>
        </w:rPr>
        <w:t>普通高中应届毕业生（含高校新生）、普通全日制高校在校生及应届毕业生，今年</w:t>
      </w:r>
      <w:r w:rsidRPr="004A370F">
        <w:rPr>
          <w:rFonts w:ascii="FangSong_GB2312" w:eastAsia="FangSong_GB2312" w:cs="FangSong_GB2312" w:hint="eastAsia"/>
          <w:sz w:val="24"/>
          <w:szCs w:val="24"/>
        </w:rPr>
        <w:t>12月31日前年满18至19周岁，普通高等学校在校生可放宽到20周岁，普通高等学校应届毕业生可放宽到22周岁。</w:t>
      </w:r>
    </w:p>
    <w:p w:rsidR="0083277F" w:rsidRPr="004A370F" w:rsidRDefault="0083277F" w:rsidP="004A370F">
      <w:pPr>
        <w:ind w:firstLineChars="196" w:firstLine="470"/>
        <w:rPr>
          <w:rFonts w:ascii="FangSong_GB2312" w:eastAsia="FangSong_GB2312" w:cs="FangSong_GB2312"/>
          <w:sz w:val="24"/>
          <w:szCs w:val="24"/>
        </w:rPr>
      </w:pPr>
      <w:r w:rsidRPr="004A370F">
        <w:rPr>
          <w:rFonts w:ascii="FangSong_GB2312" w:eastAsia="FangSong_GB2312" w:cs="FangSong_GB2312" w:hint="eastAsia"/>
          <w:sz w:val="24"/>
          <w:szCs w:val="24"/>
        </w:rPr>
        <w:t>根据本人自愿，可征集年满17周岁（200</w:t>
      </w:r>
      <w:r w:rsidR="00C238C0">
        <w:rPr>
          <w:rFonts w:ascii="FangSong_GB2312" w:eastAsia="FangSong_GB2312" w:cs="FangSong_GB2312" w:hint="eastAsia"/>
          <w:sz w:val="24"/>
          <w:szCs w:val="24"/>
        </w:rPr>
        <w:t>2</w:t>
      </w:r>
      <w:r w:rsidRPr="004A370F">
        <w:rPr>
          <w:rFonts w:ascii="FangSong_GB2312" w:eastAsia="FangSong_GB2312" w:cs="FangSong_GB2312" w:hint="eastAsia"/>
          <w:sz w:val="24"/>
          <w:szCs w:val="24"/>
        </w:rPr>
        <w:t>年12月31日以前出生）的高中应届毕业生入伍。</w:t>
      </w:r>
    </w:p>
    <w:p w:rsidR="00CC5963" w:rsidRPr="004A370F" w:rsidRDefault="00CC5963" w:rsidP="00CC5963">
      <w:pPr>
        <w:spacing w:line="300" w:lineRule="exact"/>
        <w:ind w:firstLine="645"/>
        <w:rPr>
          <w:rFonts w:ascii="KaiTi_GB2312" w:eastAsia="KaiTi_GB2312" w:cs="KaiTi_GB2312"/>
          <w:b/>
          <w:bCs/>
          <w:sz w:val="24"/>
          <w:szCs w:val="24"/>
        </w:rPr>
      </w:pPr>
      <w:r w:rsidRPr="004A370F">
        <w:rPr>
          <w:rFonts w:ascii="KaiTi_GB2312" w:eastAsia="KaiTi_GB2312" w:cs="KaiTi_GB2312" w:hint="eastAsia"/>
          <w:b/>
          <w:bCs/>
          <w:sz w:val="24"/>
          <w:szCs w:val="24"/>
        </w:rPr>
        <w:t>报名方法</w:t>
      </w:r>
    </w:p>
    <w:p w:rsidR="00CC5963" w:rsidRPr="004A370F" w:rsidRDefault="00CC5963" w:rsidP="004A370F">
      <w:pPr>
        <w:ind w:firstLineChars="200" w:firstLine="480"/>
        <w:rPr>
          <w:rFonts w:ascii="FangSong_GB2312" w:eastAsia="FangSong_GB2312" w:cs="FangSong_GB2312"/>
          <w:sz w:val="24"/>
          <w:szCs w:val="24"/>
        </w:rPr>
      </w:pPr>
      <w:r w:rsidRPr="004A370F">
        <w:rPr>
          <w:rFonts w:ascii="FangSong_GB2312" w:eastAsia="FangSong_GB2312" w:cs="FangSong_GB2312" w:hint="eastAsia"/>
          <w:sz w:val="24"/>
          <w:szCs w:val="24"/>
        </w:rPr>
        <w:t>登录全国征兵网进行网上兵役登记、应征报名，在全国各地都可使用百度搜索“全国征兵网”或输入网址</w:t>
      </w:r>
      <w:hyperlink r:id="rId6" w:history="1">
        <w:r w:rsidRPr="004A370F">
          <w:rPr>
            <w:rStyle w:val="a5"/>
            <w:rFonts w:ascii="FangSong_GB2312" w:eastAsia="FangSong_GB2312" w:cs="FangSong_GB2312"/>
            <w:sz w:val="24"/>
            <w:szCs w:val="24"/>
          </w:rPr>
          <w:t>WWW.gf</w:t>
        </w:r>
        <w:r w:rsidRPr="004A370F">
          <w:rPr>
            <w:rStyle w:val="a5"/>
            <w:rFonts w:ascii="FangSong_GB2312" w:eastAsia="FangSong_GB2312" w:cs="FangSong_GB2312" w:hint="eastAsia"/>
            <w:sz w:val="24"/>
            <w:szCs w:val="24"/>
          </w:rPr>
          <w:t>b</w:t>
        </w:r>
        <w:r w:rsidRPr="004A370F">
          <w:rPr>
            <w:rStyle w:val="a5"/>
            <w:rFonts w:ascii="FangSong_GB2312" w:eastAsia="FangSong_GB2312" w:cs="FangSong_GB2312"/>
            <w:sz w:val="24"/>
            <w:szCs w:val="24"/>
          </w:rPr>
          <w:t>zb.gov.cn</w:t>
        </w:r>
      </w:hyperlink>
      <w:r w:rsidRPr="004A370F">
        <w:rPr>
          <w:rFonts w:ascii="FangSong_GB2312" w:eastAsia="FangSong_GB2312" w:cs="FangSong_GB2312" w:hint="eastAsia"/>
          <w:sz w:val="24"/>
          <w:szCs w:val="24"/>
        </w:rPr>
        <w:t>进行网上报名登记，按照实名注册、兵役登记的程序填写个人信息，尔后下载打印男性公民兵役登记应征报名表，到户口所在地武装部进行确认；对于不会操作电脑进行网上登记报名的应征青年，直接到户口所在镇（街道）武装部进行现场登记报名。</w:t>
      </w:r>
    </w:p>
    <w:p w:rsidR="000044FB" w:rsidRPr="004A370F" w:rsidRDefault="000044FB" w:rsidP="004A370F">
      <w:pPr>
        <w:widowControl/>
        <w:spacing w:line="320" w:lineRule="exact"/>
        <w:ind w:firstLineChars="200" w:firstLine="482"/>
        <w:jc w:val="left"/>
        <w:rPr>
          <w:rFonts w:ascii="KaiTi_GB2312" w:eastAsia="KaiTi_GB2312" w:cs="KaiTi_GB2312"/>
          <w:b/>
          <w:bCs/>
          <w:sz w:val="24"/>
          <w:szCs w:val="24"/>
        </w:rPr>
      </w:pPr>
      <w:r w:rsidRPr="004A370F">
        <w:rPr>
          <w:rFonts w:ascii="KaiTi_GB2312" w:eastAsia="KaiTi_GB2312" w:cs="KaiTi_GB2312" w:hint="eastAsia"/>
          <w:b/>
          <w:bCs/>
          <w:sz w:val="24"/>
          <w:szCs w:val="24"/>
        </w:rPr>
        <w:t xml:space="preserve">优惠政策 </w:t>
      </w:r>
    </w:p>
    <w:p w:rsidR="000044FB" w:rsidRPr="004A370F" w:rsidRDefault="000044FB" w:rsidP="004A370F">
      <w:pPr>
        <w:widowControl/>
        <w:spacing w:line="320" w:lineRule="exact"/>
        <w:ind w:firstLineChars="200" w:firstLine="482"/>
        <w:jc w:val="left"/>
        <w:rPr>
          <w:rFonts w:ascii="FangSong_GB2312" w:eastAsia="FangSong_GB2312"/>
          <w:b/>
          <w:sz w:val="24"/>
          <w:szCs w:val="24"/>
        </w:rPr>
      </w:pPr>
      <w:r w:rsidRPr="004A370F">
        <w:rPr>
          <w:rFonts w:ascii="FangSong_GB2312" w:eastAsia="FangSong_GB2312" w:hint="eastAsia"/>
          <w:b/>
          <w:sz w:val="24"/>
          <w:szCs w:val="24"/>
        </w:rPr>
        <w:t>普通义务兵优惠政策</w:t>
      </w:r>
    </w:p>
    <w:p w:rsidR="000044FB" w:rsidRPr="004A370F" w:rsidRDefault="00150313" w:rsidP="004A370F">
      <w:pPr>
        <w:widowControl/>
        <w:spacing w:line="320" w:lineRule="exact"/>
        <w:ind w:firstLineChars="200" w:firstLine="480"/>
        <w:jc w:val="left"/>
        <w:rPr>
          <w:rFonts w:ascii="FangSong_GB2312" w:eastAsia="FangSong_GB2312"/>
          <w:b/>
          <w:sz w:val="24"/>
          <w:szCs w:val="24"/>
        </w:rPr>
      </w:pPr>
      <w:r w:rsidRPr="004A370F">
        <w:rPr>
          <w:rFonts w:ascii="FangSong_GB2312" w:eastAsia="FangSong_GB2312" w:cs="FangSong_GB2312" w:hint="eastAsia"/>
          <w:sz w:val="24"/>
          <w:szCs w:val="24"/>
        </w:rPr>
        <w:t>凡从我市应征入伍的义务兵，每年年底给2年义务兵家庭发放不低于上年度城镇居民人均可支配收入45%的优待金；退伍后，同时享受政府一次性发放经济补助金。</w:t>
      </w:r>
    </w:p>
    <w:p w:rsidR="000044FB" w:rsidRPr="004A370F" w:rsidRDefault="000044FB" w:rsidP="004A370F">
      <w:pPr>
        <w:widowControl/>
        <w:spacing w:line="320" w:lineRule="exact"/>
        <w:ind w:firstLineChars="200" w:firstLine="482"/>
        <w:jc w:val="left"/>
        <w:rPr>
          <w:rFonts w:ascii="FangSong_GB2312" w:eastAsia="FangSong_GB2312"/>
          <w:b/>
          <w:sz w:val="24"/>
          <w:szCs w:val="24"/>
        </w:rPr>
      </w:pPr>
      <w:r w:rsidRPr="004A370F">
        <w:rPr>
          <w:rFonts w:ascii="FangSong_GB2312" w:eastAsia="FangSong_GB2312" w:hint="eastAsia"/>
          <w:b/>
          <w:sz w:val="24"/>
          <w:szCs w:val="24"/>
        </w:rPr>
        <w:lastRenderedPageBreak/>
        <w:t>大学生义务兵优惠政策</w:t>
      </w:r>
    </w:p>
    <w:p w:rsidR="000044FB" w:rsidRPr="004A370F" w:rsidRDefault="000044FB" w:rsidP="004A370F">
      <w:pPr>
        <w:widowControl/>
        <w:spacing w:line="320" w:lineRule="exact"/>
        <w:ind w:firstLineChars="200" w:firstLine="480"/>
        <w:jc w:val="left"/>
        <w:rPr>
          <w:rFonts w:ascii="FangSong_GB2312" w:eastAsia="FangSong_GB2312"/>
          <w:sz w:val="24"/>
          <w:szCs w:val="24"/>
        </w:rPr>
      </w:pPr>
      <w:r w:rsidRPr="004A370F">
        <w:rPr>
          <w:rFonts w:ascii="FangSong_GB2312" w:eastAsia="FangSong_GB2312" w:hint="eastAsia"/>
          <w:sz w:val="24"/>
          <w:szCs w:val="24"/>
        </w:rPr>
        <w:t> </w:t>
      </w:r>
      <w:r w:rsidRPr="004A370F">
        <w:rPr>
          <w:rFonts w:ascii="FangSong_GB2312" w:eastAsia="FangSong_GB2312" w:hint="eastAsia"/>
          <w:sz w:val="24"/>
          <w:szCs w:val="24"/>
        </w:rPr>
        <w:t>1、保留入学资格。高校新生入伍，高校保留入学资格，退役后2年内可入学；</w:t>
      </w:r>
    </w:p>
    <w:p w:rsidR="000044FB" w:rsidRPr="004A370F" w:rsidRDefault="000044FB" w:rsidP="004A370F">
      <w:pPr>
        <w:widowControl/>
        <w:spacing w:line="320" w:lineRule="exact"/>
        <w:ind w:firstLineChars="200" w:firstLine="480"/>
        <w:jc w:val="left"/>
        <w:rPr>
          <w:rFonts w:ascii="FangSong_GB2312" w:eastAsia="FangSong_GB2312"/>
          <w:sz w:val="24"/>
          <w:szCs w:val="24"/>
        </w:rPr>
      </w:pPr>
      <w:r w:rsidRPr="004A370F">
        <w:rPr>
          <w:rFonts w:ascii="FangSong_GB2312" w:eastAsia="FangSong_GB2312" w:hint="eastAsia"/>
          <w:sz w:val="24"/>
          <w:szCs w:val="24"/>
        </w:rPr>
        <w:t> </w:t>
      </w:r>
      <w:r w:rsidRPr="004A370F">
        <w:rPr>
          <w:rFonts w:ascii="FangSong_GB2312" w:eastAsia="FangSong_GB2312" w:hint="eastAsia"/>
          <w:sz w:val="24"/>
          <w:szCs w:val="24"/>
        </w:rPr>
        <w:t>2、国家资助学费。本专科学生每人每年享受最高不超过8000元的学费减免（本科生享受4年，专科生享受3年）。</w:t>
      </w:r>
    </w:p>
    <w:p w:rsidR="000044FB" w:rsidRPr="004A370F" w:rsidRDefault="000044FB" w:rsidP="004A370F">
      <w:pPr>
        <w:widowControl/>
        <w:spacing w:line="320" w:lineRule="exact"/>
        <w:ind w:firstLineChars="200" w:firstLine="480"/>
        <w:jc w:val="left"/>
        <w:rPr>
          <w:rFonts w:ascii="FangSong_GB2312" w:eastAsia="FangSong_GB2312"/>
          <w:sz w:val="24"/>
          <w:szCs w:val="24"/>
        </w:rPr>
      </w:pPr>
      <w:r w:rsidRPr="004A370F">
        <w:rPr>
          <w:rFonts w:ascii="FangSong_GB2312" w:eastAsia="FangSong_GB2312" w:hint="eastAsia"/>
          <w:sz w:val="24"/>
          <w:szCs w:val="24"/>
        </w:rPr>
        <w:t> </w:t>
      </w:r>
      <w:r w:rsidRPr="004A370F">
        <w:rPr>
          <w:rFonts w:ascii="FangSong_GB2312" w:eastAsia="FangSong_GB2312" w:hint="eastAsia"/>
          <w:sz w:val="24"/>
          <w:szCs w:val="24"/>
        </w:rPr>
        <w:t>3、高校新生士兵2</w:t>
      </w:r>
      <w:r w:rsidR="007A662D" w:rsidRPr="004A370F">
        <w:rPr>
          <w:rFonts w:ascii="FangSong_GB2312" w:eastAsia="FangSong_GB2312" w:hint="eastAsia"/>
          <w:sz w:val="24"/>
          <w:szCs w:val="24"/>
        </w:rPr>
        <w:t>年义务兵期间享受的津贴、</w:t>
      </w:r>
      <w:r w:rsidR="00C238C0">
        <w:rPr>
          <w:rFonts w:ascii="FangSong_GB2312" w:eastAsia="FangSong_GB2312" w:hint="eastAsia"/>
          <w:sz w:val="24"/>
          <w:szCs w:val="24"/>
        </w:rPr>
        <w:t>经济补助金</w:t>
      </w:r>
      <w:r w:rsidR="007A662D" w:rsidRPr="004A370F">
        <w:rPr>
          <w:rFonts w:ascii="FangSong_GB2312" w:eastAsia="FangSong_GB2312" w:hint="eastAsia"/>
          <w:sz w:val="24"/>
          <w:szCs w:val="24"/>
        </w:rPr>
        <w:t>、退役费、优待金等总计约1</w:t>
      </w:r>
      <w:r w:rsidR="00C238C0">
        <w:rPr>
          <w:rFonts w:ascii="FangSong_GB2312" w:eastAsia="FangSong_GB2312" w:hint="eastAsia"/>
          <w:sz w:val="24"/>
          <w:szCs w:val="24"/>
        </w:rPr>
        <w:t>2</w:t>
      </w:r>
      <w:r w:rsidR="007A662D" w:rsidRPr="004A370F">
        <w:rPr>
          <w:rFonts w:ascii="FangSong_GB2312" w:eastAsia="FangSong_GB2312" w:hint="eastAsia"/>
          <w:sz w:val="24"/>
          <w:szCs w:val="24"/>
        </w:rPr>
        <w:t>万</w:t>
      </w:r>
      <w:r w:rsidRPr="004A370F">
        <w:rPr>
          <w:rFonts w:ascii="FangSong_GB2312" w:eastAsia="FangSong_GB2312" w:hint="eastAsia"/>
          <w:sz w:val="24"/>
          <w:szCs w:val="24"/>
        </w:rPr>
        <w:t>元，家庭享受军属待遇</w:t>
      </w:r>
      <w:r w:rsidR="007A662D" w:rsidRPr="004A370F">
        <w:rPr>
          <w:rFonts w:ascii="FangSong_GB2312" w:eastAsia="FangSong_GB2312" w:hint="eastAsia"/>
          <w:sz w:val="24"/>
          <w:szCs w:val="24"/>
        </w:rPr>
        <w:t>，复学后还可享受</w:t>
      </w:r>
      <w:r w:rsidR="007A662D" w:rsidRPr="004A370F">
        <w:rPr>
          <w:rFonts w:ascii="FangSong_GB2312" w:eastAsia="FangSong_GB2312" w:cs="FangSong_GB2312" w:hint="eastAsia"/>
          <w:sz w:val="24"/>
          <w:szCs w:val="24"/>
        </w:rPr>
        <w:t>住宿费、生活补助费5000元/年的</w:t>
      </w:r>
      <w:r w:rsidR="007A662D" w:rsidRPr="004A370F">
        <w:rPr>
          <w:rFonts w:ascii="FangSong_GB2312" w:eastAsia="FangSong_GB2312" w:hint="eastAsia"/>
          <w:sz w:val="24"/>
          <w:szCs w:val="24"/>
        </w:rPr>
        <w:t>政府补贴，入伍后由于刚参加完高考，考军校更有优势</w:t>
      </w:r>
      <w:r w:rsidRPr="004A370F">
        <w:rPr>
          <w:rFonts w:ascii="FangSong_GB2312" w:eastAsia="FangSong_GB2312" w:hint="eastAsia"/>
          <w:sz w:val="24"/>
          <w:szCs w:val="24"/>
        </w:rPr>
        <w:t>。</w:t>
      </w:r>
    </w:p>
    <w:p w:rsidR="000044FB" w:rsidRPr="004A370F" w:rsidRDefault="000044FB" w:rsidP="004A370F">
      <w:pPr>
        <w:widowControl/>
        <w:spacing w:line="320" w:lineRule="exact"/>
        <w:ind w:firstLineChars="200" w:firstLine="480"/>
        <w:jc w:val="left"/>
        <w:rPr>
          <w:rFonts w:ascii="FangSong_GB2312" w:eastAsia="FangSong_GB2312"/>
          <w:sz w:val="24"/>
          <w:szCs w:val="24"/>
        </w:rPr>
      </w:pPr>
      <w:r w:rsidRPr="004A370F">
        <w:rPr>
          <w:rFonts w:ascii="FangSong_GB2312" w:eastAsia="FangSong_GB2312" w:hint="eastAsia"/>
          <w:sz w:val="24"/>
          <w:szCs w:val="24"/>
        </w:rPr>
        <w:t>4、免修军事技能。退役后入学，免修军事技能，直接获得学分。</w:t>
      </w:r>
    </w:p>
    <w:p w:rsidR="000044FB" w:rsidRPr="004A370F" w:rsidRDefault="000044FB" w:rsidP="004A370F">
      <w:pPr>
        <w:widowControl/>
        <w:spacing w:line="320" w:lineRule="exact"/>
        <w:ind w:firstLineChars="200" w:firstLine="480"/>
        <w:jc w:val="left"/>
        <w:rPr>
          <w:rFonts w:ascii="FangSong_GB2312" w:eastAsia="FangSong_GB2312"/>
          <w:sz w:val="24"/>
          <w:szCs w:val="24"/>
        </w:rPr>
      </w:pPr>
      <w:r w:rsidRPr="004A370F">
        <w:rPr>
          <w:rFonts w:ascii="FangSong_GB2312" w:eastAsia="FangSong_GB2312" w:hint="eastAsia"/>
          <w:sz w:val="24"/>
          <w:szCs w:val="24"/>
        </w:rPr>
        <w:t>5、升学优惠</w:t>
      </w:r>
    </w:p>
    <w:p w:rsidR="000044FB" w:rsidRPr="004A370F" w:rsidRDefault="000044FB" w:rsidP="004A370F">
      <w:pPr>
        <w:widowControl/>
        <w:spacing w:line="320" w:lineRule="exact"/>
        <w:ind w:firstLineChars="200" w:firstLine="480"/>
        <w:jc w:val="left"/>
        <w:rPr>
          <w:rFonts w:ascii="FangSong_GB2312" w:eastAsia="FangSong_GB2312"/>
          <w:sz w:val="24"/>
          <w:szCs w:val="24"/>
        </w:rPr>
      </w:pPr>
      <w:r w:rsidRPr="004A370F">
        <w:rPr>
          <w:rFonts w:ascii="FangSong_GB2312" w:eastAsia="FangSong_GB2312" w:hint="eastAsia"/>
          <w:sz w:val="24"/>
          <w:szCs w:val="24"/>
        </w:rPr>
        <w:t>（1）在部队荣立二等功以上的，符合研究生报名条件可免试（指初试）攻读硕士研究生；</w:t>
      </w:r>
    </w:p>
    <w:p w:rsidR="000044FB" w:rsidRPr="004A370F" w:rsidRDefault="000044FB" w:rsidP="004A370F">
      <w:pPr>
        <w:widowControl/>
        <w:spacing w:line="320" w:lineRule="exact"/>
        <w:ind w:firstLineChars="200" w:firstLine="480"/>
        <w:jc w:val="left"/>
        <w:rPr>
          <w:rFonts w:ascii="FangSong_GB2312" w:eastAsia="FangSong_GB2312"/>
          <w:sz w:val="24"/>
          <w:szCs w:val="24"/>
        </w:rPr>
      </w:pPr>
      <w:r w:rsidRPr="004A370F">
        <w:rPr>
          <w:rFonts w:ascii="FangSong_GB2312" w:eastAsia="FangSong_GB2312" w:hint="eastAsia"/>
          <w:sz w:val="24"/>
          <w:szCs w:val="24"/>
        </w:rPr>
        <w:t>（2）在完成本科学业后3年内参加全国硕士研究生招生考试，初试总分加10分，同等条件下优先录取；</w:t>
      </w:r>
    </w:p>
    <w:p w:rsidR="000044FB" w:rsidRPr="004A370F" w:rsidRDefault="000044FB" w:rsidP="004A370F">
      <w:pPr>
        <w:widowControl/>
        <w:spacing w:line="320" w:lineRule="exact"/>
        <w:ind w:firstLineChars="200" w:firstLine="480"/>
        <w:jc w:val="left"/>
        <w:rPr>
          <w:rFonts w:ascii="FangSong_GB2312" w:eastAsia="FangSong_GB2312"/>
          <w:sz w:val="24"/>
          <w:szCs w:val="24"/>
        </w:rPr>
      </w:pPr>
      <w:r w:rsidRPr="004A370F">
        <w:rPr>
          <w:rFonts w:ascii="FangSong_GB2312" w:eastAsia="FangSong_GB2312" w:hint="eastAsia"/>
          <w:sz w:val="24"/>
          <w:szCs w:val="24"/>
        </w:rPr>
        <w:t>（3）国家设立“退役大学生士兵”专项硕士研究生招生计划，每年专门面向退役大学生士兵招生；</w:t>
      </w:r>
    </w:p>
    <w:p w:rsidR="000044FB" w:rsidRPr="004A370F" w:rsidRDefault="000044FB" w:rsidP="004A370F">
      <w:pPr>
        <w:widowControl/>
        <w:spacing w:line="320" w:lineRule="exact"/>
        <w:ind w:firstLineChars="200" w:firstLine="480"/>
        <w:jc w:val="left"/>
        <w:rPr>
          <w:rFonts w:ascii="FangSong_GB2312" w:eastAsia="FangSong_GB2312"/>
          <w:sz w:val="24"/>
          <w:szCs w:val="24"/>
        </w:rPr>
      </w:pPr>
      <w:r w:rsidRPr="004A370F">
        <w:rPr>
          <w:rFonts w:ascii="FangSong_GB2312" w:eastAsia="FangSong_GB2312" w:hint="eastAsia"/>
          <w:sz w:val="24"/>
          <w:szCs w:val="24"/>
        </w:rPr>
        <w:t>（4）高职（专科）学生参加普通本科专升本考试，实行计划单列，录取比例达30%以上；</w:t>
      </w:r>
    </w:p>
    <w:p w:rsidR="000044FB" w:rsidRPr="004A370F" w:rsidRDefault="000044FB" w:rsidP="004A370F">
      <w:pPr>
        <w:widowControl/>
        <w:spacing w:line="320" w:lineRule="exact"/>
        <w:ind w:firstLineChars="200" w:firstLine="480"/>
        <w:jc w:val="left"/>
        <w:rPr>
          <w:rFonts w:ascii="FangSong_GB2312" w:eastAsia="FangSong_GB2312"/>
          <w:sz w:val="24"/>
          <w:szCs w:val="24"/>
        </w:rPr>
      </w:pPr>
      <w:r w:rsidRPr="004A370F">
        <w:rPr>
          <w:rFonts w:ascii="FangSong_GB2312" w:eastAsia="FangSong_GB2312" w:hint="eastAsia"/>
          <w:sz w:val="24"/>
          <w:szCs w:val="24"/>
        </w:rPr>
        <w:t>（5）高职（专科）学生入伍经历可作为毕业实习经历，荣立三等功以上奖励的完成学业后免试入读普通本科；</w:t>
      </w:r>
    </w:p>
    <w:p w:rsidR="000044FB" w:rsidRPr="004A370F" w:rsidRDefault="000044FB" w:rsidP="004A370F">
      <w:pPr>
        <w:widowControl/>
        <w:spacing w:line="320" w:lineRule="exact"/>
        <w:ind w:firstLineChars="200" w:firstLine="480"/>
        <w:jc w:val="left"/>
        <w:rPr>
          <w:rFonts w:ascii="FangSong_GB2312" w:eastAsia="FangSong_GB2312"/>
          <w:sz w:val="24"/>
          <w:szCs w:val="24"/>
        </w:rPr>
      </w:pPr>
      <w:r w:rsidRPr="004A370F">
        <w:rPr>
          <w:rFonts w:ascii="FangSong_GB2312" w:eastAsia="FangSong_GB2312" w:hint="eastAsia"/>
          <w:sz w:val="24"/>
          <w:szCs w:val="24"/>
        </w:rPr>
        <w:t>（6）将高校新生服兵役情况纳入开展推荐优秀应届本科毕业生免试攻读研究生工作的高校的推免生遴选指标体系；</w:t>
      </w:r>
    </w:p>
    <w:p w:rsidR="000044FB" w:rsidRPr="004A370F" w:rsidRDefault="000044FB" w:rsidP="004A370F">
      <w:pPr>
        <w:widowControl/>
        <w:spacing w:line="320" w:lineRule="exact"/>
        <w:ind w:firstLineChars="200" w:firstLine="480"/>
        <w:jc w:val="left"/>
        <w:rPr>
          <w:rFonts w:ascii="FangSong_GB2312" w:eastAsia="FangSong_GB2312"/>
          <w:sz w:val="24"/>
          <w:szCs w:val="24"/>
        </w:rPr>
      </w:pPr>
      <w:r w:rsidRPr="004A370F">
        <w:rPr>
          <w:rFonts w:ascii="FangSong_GB2312" w:eastAsia="FangSong_GB2312" w:hint="eastAsia"/>
          <w:sz w:val="24"/>
          <w:szCs w:val="24"/>
        </w:rPr>
        <w:t>（7）复学转专业。经高校同意，退役复学可转入本校其他专业学习。</w:t>
      </w:r>
    </w:p>
    <w:p w:rsidR="000044FB" w:rsidRPr="004A370F" w:rsidRDefault="000044FB" w:rsidP="004A370F">
      <w:pPr>
        <w:widowControl/>
        <w:ind w:firstLineChars="200" w:firstLine="480"/>
        <w:jc w:val="left"/>
        <w:rPr>
          <w:rFonts w:ascii="FangSong_GB2312" w:eastAsia="FangSong_GB2312"/>
          <w:sz w:val="24"/>
          <w:szCs w:val="24"/>
        </w:rPr>
      </w:pPr>
      <w:r w:rsidRPr="004A370F">
        <w:rPr>
          <w:rFonts w:ascii="FangSong_GB2312" w:eastAsia="FangSong_GB2312" w:hint="eastAsia"/>
          <w:sz w:val="24"/>
          <w:szCs w:val="24"/>
        </w:rPr>
        <w:t>6、高校新生在部队服役期间，考军校有特殊优势。</w:t>
      </w:r>
    </w:p>
    <w:p w:rsidR="00CC5963" w:rsidRPr="004A370F" w:rsidRDefault="00150313" w:rsidP="00CC5963">
      <w:pPr>
        <w:spacing w:line="300" w:lineRule="exact"/>
        <w:ind w:firstLine="645"/>
        <w:rPr>
          <w:rFonts w:ascii="KaiTi_GB2312" w:eastAsia="KaiTi_GB2312" w:cs="KaiTi_GB2312"/>
          <w:b/>
          <w:bCs/>
          <w:sz w:val="24"/>
          <w:szCs w:val="24"/>
        </w:rPr>
      </w:pPr>
      <w:r w:rsidRPr="004A370F">
        <w:rPr>
          <w:rFonts w:ascii="KaiTi_GB2312" w:eastAsia="KaiTi_GB2312" w:cs="KaiTi_GB2312" w:hint="eastAsia"/>
          <w:b/>
          <w:bCs/>
          <w:sz w:val="24"/>
          <w:szCs w:val="24"/>
        </w:rPr>
        <w:t>大学毕业生士兵在部部队提干具备条件</w:t>
      </w:r>
    </w:p>
    <w:p w:rsidR="00150313" w:rsidRPr="004A370F" w:rsidRDefault="00150313" w:rsidP="00CC5963">
      <w:pPr>
        <w:spacing w:line="300" w:lineRule="exact"/>
        <w:ind w:firstLine="645"/>
        <w:rPr>
          <w:rFonts w:ascii="FangSong_GB2312" w:eastAsia="FangSong_GB2312" w:cs="KaiTi_GB2312"/>
          <w:bCs/>
          <w:sz w:val="24"/>
          <w:szCs w:val="24"/>
        </w:rPr>
      </w:pPr>
      <w:r w:rsidRPr="004A370F">
        <w:rPr>
          <w:rFonts w:ascii="FangSong_GB2312" w:eastAsia="FangSong_GB2312" w:cs="KaiTi_GB2312" w:hint="eastAsia"/>
          <w:bCs/>
          <w:sz w:val="24"/>
          <w:szCs w:val="24"/>
        </w:rPr>
        <w:t>大学毕业生在部队提干，必须是参加全国普通高等学校招生统一考试，取得全日制本科和学士学位，年龄不超过26周岁，其中三本毕业的还应当担任班长（副班长），或荣立三等功以上奖励，或被评为军事训练标兵；入伍一年半以上且在推荐的旅（团）级单位工作半年以上；身体和心理健康，符合军队院校招收学员体格检查标准等等。</w:t>
      </w:r>
    </w:p>
    <w:p w:rsidR="005D47C8" w:rsidRPr="004A370F" w:rsidRDefault="005D47C8" w:rsidP="00CC5963">
      <w:pPr>
        <w:spacing w:line="300" w:lineRule="exact"/>
        <w:ind w:firstLine="645"/>
        <w:rPr>
          <w:rFonts w:ascii="KaiTi_GB2312" w:eastAsia="KaiTi_GB2312" w:cs="KaiTi_GB2312"/>
          <w:b/>
          <w:bCs/>
          <w:sz w:val="24"/>
          <w:szCs w:val="24"/>
        </w:rPr>
      </w:pPr>
      <w:r w:rsidRPr="004A370F">
        <w:rPr>
          <w:rFonts w:ascii="KaiTi_GB2312" w:eastAsia="KaiTi_GB2312" w:cs="KaiTi_GB2312" w:hint="eastAsia"/>
          <w:b/>
          <w:bCs/>
          <w:sz w:val="24"/>
          <w:szCs w:val="24"/>
        </w:rPr>
        <w:t>士兵考军校的规定</w:t>
      </w:r>
    </w:p>
    <w:p w:rsidR="005D47C8" w:rsidRPr="004A370F" w:rsidRDefault="005D47C8" w:rsidP="00CC5963">
      <w:pPr>
        <w:spacing w:line="300" w:lineRule="exact"/>
        <w:ind w:firstLine="645"/>
        <w:rPr>
          <w:rFonts w:ascii="FangSong_GB2312" w:eastAsia="FangSong_GB2312" w:cs="KaiTi_GB2312"/>
          <w:bCs/>
          <w:sz w:val="24"/>
          <w:szCs w:val="24"/>
        </w:rPr>
      </w:pPr>
      <w:r w:rsidRPr="004A370F">
        <w:rPr>
          <w:rFonts w:ascii="FangSong_GB2312" w:eastAsia="FangSong_GB2312" w:cs="KaiTi_GB2312" w:hint="eastAsia"/>
          <w:bCs/>
          <w:sz w:val="24"/>
          <w:szCs w:val="24"/>
        </w:rPr>
        <w:t>军队院校招收士兵学员对象为：具备高中毕业以上文化程度或者同等学历、未完成国家高等学历教育的在校大学生士兵。高中生士兵年龄不超过22周岁（截止当年1月1日），在校大学生士兵年龄可放宽1周岁；义务兵考生必须服现役满1年，士官考生必须服现役满2年、不超过3年，且在本军级单位工作满半年以上。</w:t>
      </w:r>
    </w:p>
    <w:p w:rsidR="005D47C8" w:rsidRPr="004A370F" w:rsidRDefault="005D47C8" w:rsidP="00CC5963">
      <w:pPr>
        <w:spacing w:line="300" w:lineRule="exact"/>
        <w:ind w:firstLine="645"/>
        <w:rPr>
          <w:rFonts w:ascii="FangSong_GB2312" w:eastAsia="FangSong_GB2312" w:cs="KaiTi_GB2312"/>
          <w:bCs/>
          <w:sz w:val="24"/>
          <w:szCs w:val="24"/>
        </w:rPr>
      </w:pPr>
      <w:r w:rsidRPr="004A370F">
        <w:rPr>
          <w:rFonts w:ascii="FangSong_GB2312" w:eastAsia="FangSong_GB2312" w:cs="KaiTi_GB2312" w:hint="eastAsia"/>
          <w:bCs/>
          <w:sz w:val="24"/>
          <w:szCs w:val="24"/>
        </w:rPr>
        <w:t>优秀士兵保送入学的规定：大学毕业生士兵参加优秀士兵保送入学对象选拔，年龄放宽1周岁，同等条件下优先列为优秀士兵保送入学推荐对象，选拔办法按照优秀士兵保送入学有关规定执行。大学毕业生士兵保送入学对象具有本科以上学历的，安排6个月任职培训；具有专科学历的，安排2年本科层次学历培训。</w:t>
      </w:r>
    </w:p>
    <w:p w:rsidR="007A662D" w:rsidRDefault="007A662D" w:rsidP="00CC5963">
      <w:pPr>
        <w:spacing w:line="300" w:lineRule="exact"/>
        <w:ind w:firstLine="645"/>
        <w:rPr>
          <w:rFonts w:ascii="FangSong_GB2312" w:eastAsia="FangSong_GB2312" w:cs="KaiTi_GB2312"/>
          <w:bCs/>
          <w:sz w:val="24"/>
          <w:szCs w:val="24"/>
        </w:rPr>
      </w:pPr>
    </w:p>
    <w:p w:rsidR="00002B84" w:rsidRDefault="00002B84" w:rsidP="0004551B">
      <w:pPr>
        <w:jc w:val="left"/>
        <w:rPr>
          <w:rFonts w:ascii="楷体" w:eastAsia="楷体" w:hAnsi="楷体" w:cs="FangSong_GB2312"/>
          <w:b/>
          <w:sz w:val="24"/>
          <w:szCs w:val="24"/>
        </w:rPr>
      </w:pPr>
    </w:p>
    <w:p w:rsidR="00002B84" w:rsidRDefault="00002B84" w:rsidP="0004551B">
      <w:pPr>
        <w:jc w:val="left"/>
        <w:rPr>
          <w:rFonts w:ascii="楷体" w:eastAsia="楷体" w:hAnsi="楷体" w:cs="FangSong_GB2312"/>
          <w:b/>
          <w:sz w:val="24"/>
          <w:szCs w:val="24"/>
        </w:rPr>
      </w:pPr>
    </w:p>
    <w:p w:rsidR="00002B84" w:rsidRDefault="00002B84" w:rsidP="00002B84">
      <w:pPr>
        <w:ind w:firstLineChars="1250" w:firstLine="4500"/>
        <w:rPr>
          <w:rFonts w:ascii="方正小标宋简体" w:eastAsia="方正小标宋简体" w:hAnsi="SimHei" w:cs="FangSong_GB2312"/>
          <w:sz w:val="36"/>
          <w:szCs w:val="36"/>
        </w:rPr>
        <w:sectPr w:rsidR="00002B84" w:rsidSect="002F6E97">
          <w:pgSz w:w="11906" w:h="16838"/>
          <w:pgMar w:top="1440" w:right="1800" w:bottom="1440" w:left="1800" w:header="851" w:footer="992" w:gutter="0"/>
          <w:cols w:space="425"/>
          <w:docGrid w:type="lines" w:linePitch="312"/>
        </w:sectPr>
      </w:pPr>
    </w:p>
    <w:p w:rsidR="00002B84" w:rsidRPr="00AA3F9E" w:rsidRDefault="00002B84" w:rsidP="00002B84">
      <w:pPr>
        <w:ind w:firstLineChars="1250" w:firstLine="4500"/>
        <w:rPr>
          <w:rFonts w:ascii="方正小标宋简体" w:eastAsia="方正小标宋简体" w:hAnsi="SimHei" w:cs="FangSong_GB2312"/>
          <w:sz w:val="36"/>
          <w:szCs w:val="36"/>
        </w:rPr>
      </w:pPr>
      <w:r>
        <w:rPr>
          <w:rFonts w:ascii="方正小标宋简体" w:eastAsia="方正小标宋简体" w:hAnsi="SimHei" w:cs="FangSong_GB2312" w:hint="eastAsia"/>
          <w:sz w:val="36"/>
          <w:szCs w:val="36"/>
        </w:rPr>
        <w:lastRenderedPageBreak/>
        <w:t>新沂市</w:t>
      </w:r>
      <w:r w:rsidRPr="00AA3F9E">
        <w:rPr>
          <w:rFonts w:ascii="方正小标宋简体" w:eastAsia="方正小标宋简体" w:hAnsi="SimHei" w:cs="FangSong_GB2312" w:hint="eastAsia"/>
          <w:sz w:val="36"/>
          <w:szCs w:val="36"/>
        </w:rPr>
        <w:t>义务兵</w:t>
      </w:r>
      <w:r>
        <w:rPr>
          <w:rFonts w:ascii="方正小标宋简体" w:eastAsia="方正小标宋简体" w:hAnsi="SimHei" w:cs="FangSong_GB2312" w:hint="eastAsia"/>
          <w:sz w:val="36"/>
          <w:szCs w:val="36"/>
        </w:rPr>
        <w:t>政府</w:t>
      </w:r>
      <w:r w:rsidRPr="00AA3F9E">
        <w:rPr>
          <w:rFonts w:ascii="方正小标宋简体" w:eastAsia="方正小标宋简体" w:hAnsi="SimHei" w:cs="FangSong_GB2312" w:hint="eastAsia"/>
          <w:sz w:val="36"/>
          <w:szCs w:val="36"/>
        </w:rPr>
        <w:t>优抚</w:t>
      </w:r>
      <w:r>
        <w:rPr>
          <w:rFonts w:ascii="方正小标宋简体" w:eastAsia="方正小标宋简体" w:hAnsi="SimHei" w:cs="FangSong_GB2312" w:hint="eastAsia"/>
          <w:sz w:val="36"/>
          <w:szCs w:val="36"/>
        </w:rPr>
        <w:t>及部队待遇</w:t>
      </w:r>
      <w:r w:rsidRPr="00AA3F9E">
        <w:rPr>
          <w:rFonts w:ascii="方正小标宋简体" w:eastAsia="方正小标宋简体" w:hAnsi="SimHei" w:cs="FangSong_GB2312" w:hint="eastAsia"/>
          <w:sz w:val="36"/>
          <w:szCs w:val="36"/>
        </w:rPr>
        <w:t>对照一</w:t>
      </w:r>
      <w:r>
        <w:rPr>
          <w:rFonts w:ascii="方正小标宋简体" w:eastAsia="方正小标宋简体" w:hAnsi="SimHei" w:cs="FangSong_GB2312" w:hint="eastAsia"/>
          <w:sz w:val="36"/>
          <w:szCs w:val="36"/>
        </w:rPr>
        <w:t>览</w:t>
      </w:r>
      <w:r w:rsidRPr="00AA3F9E">
        <w:rPr>
          <w:rFonts w:ascii="方正小标宋简体" w:eastAsia="方正小标宋简体" w:hAnsi="SimHei" w:cs="FangSong_GB2312" w:hint="eastAsia"/>
          <w:sz w:val="36"/>
          <w:szCs w:val="36"/>
        </w:rPr>
        <w:t>表</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1293"/>
        <w:gridCol w:w="1244"/>
        <w:gridCol w:w="1993"/>
        <w:gridCol w:w="1504"/>
        <w:gridCol w:w="929"/>
        <w:gridCol w:w="1192"/>
        <w:gridCol w:w="1450"/>
        <w:gridCol w:w="2537"/>
        <w:gridCol w:w="1087"/>
      </w:tblGrid>
      <w:tr w:rsidR="00002B84" w:rsidRPr="00AA3F9E" w:rsidTr="00134D3C">
        <w:trPr>
          <w:trHeight w:val="291"/>
        </w:trPr>
        <w:tc>
          <w:tcPr>
            <w:tcW w:w="1367" w:type="dxa"/>
            <w:vMerge w:val="restart"/>
            <w:tcBorders>
              <w:tl2br w:val="single" w:sz="4" w:space="0" w:color="auto"/>
            </w:tcBorders>
          </w:tcPr>
          <w:p w:rsidR="00002B84" w:rsidRDefault="00002B84" w:rsidP="006718E9">
            <w:pPr>
              <w:ind w:firstLineChars="343" w:firstLine="823"/>
              <w:jc w:val="center"/>
              <w:rPr>
                <w:rFonts w:ascii="FangSong_GB2312" w:eastAsia="FangSong_GB2312" w:cs="FangSong_GB2312"/>
                <w:sz w:val="24"/>
                <w:szCs w:val="24"/>
              </w:rPr>
            </w:pPr>
            <w:r w:rsidRPr="00AA3F9E">
              <w:rPr>
                <w:rFonts w:ascii="FangSong_GB2312" w:eastAsia="FangSong_GB2312" w:cs="FangSong_GB2312" w:hint="eastAsia"/>
                <w:sz w:val="24"/>
                <w:szCs w:val="24"/>
              </w:rPr>
              <w:t>种类</w:t>
            </w:r>
          </w:p>
          <w:p w:rsidR="00002B84" w:rsidRPr="00AA3F9E" w:rsidRDefault="00002B84" w:rsidP="006718E9">
            <w:pPr>
              <w:rPr>
                <w:rFonts w:ascii="FangSong_GB2312" w:eastAsia="FangSong_GB2312" w:cs="FangSong_GB2312"/>
                <w:sz w:val="24"/>
                <w:szCs w:val="24"/>
              </w:rPr>
            </w:pPr>
            <w:r>
              <w:rPr>
                <w:rFonts w:ascii="FangSong_GB2312" w:eastAsia="FangSong_GB2312" w:cs="FangSong_GB2312" w:hint="eastAsia"/>
                <w:sz w:val="24"/>
                <w:szCs w:val="24"/>
              </w:rPr>
              <w:t>名称</w:t>
            </w:r>
          </w:p>
        </w:tc>
        <w:tc>
          <w:tcPr>
            <w:tcW w:w="6034" w:type="dxa"/>
            <w:gridSpan w:val="4"/>
            <w:vAlign w:val="center"/>
          </w:tcPr>
          <w:p w:rsidR="00002B84" w:rsidRPr="00AA3F9E"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地方财政发放</w:t>
            </w:r>
            <w:r>
              <w:rPr>
                <w:rFonts w:ascii="FangSong_GB2312" w:eastAsia="FangSong_GB2312" w:cs="FangSong_GB2312" w:hint="eastAsia"/>
                <w:sz w:val="24"/>
                <w:szCs w:val="24"/>
              </w:rPr>
              <w:t>（民政部门）</w:t>
            </w:r>
          </w:p>
        </w:tc>
        <w:tc>
          <w:tcPr>
            <w:tcW w:w="3571" w:type="dxa"/>
            <w:gridSpan w:val="3"/>
            <w:vAlign w:val="center"/>
          </w:tcPr>
          <w:p w:rsidR="00002B84" w:rsidRPr="00AA3F9E"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所属部队结算</w:t>
            </w:r>
          </w:p>
        </w:tc>
        <w:tc>
          <w:tcPr>
            <w:tcW w:w="2537" w:type="dxa"/>
            <w:vAlign w:val="center"/>
          </w:tcPr>
          <w:p w:rsidR="00002B84" w:rsidRPr="00AA3F9E"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国家资助管理中心</w:t>
            </w:r>
          </w:p>
        </w:tc>
        <w:tc>
          <w:tcPr>
            <w:tcW w:w="1087" w:type="dxa"/>
            <w:vMerge w:val="restart"/>
            <w:vAlign w:val="center"/>
          </w:tcPr>
          <w:p w:rsidR="00002B84" w:rsidRPr="00AA3F9E"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2年义务兵收入</w:t>
            </w:r>
          </w:p>
        </w:tc>
      </w:tr>
      <w:tr w:rsidR="00002B84" w:rsidRPr="00AA3F9E" w:rsidTr="00134D3C">
        <w:trPr>
          <w:trHeight w:val="858"/>
        </w:trPr>
        <w:tc>
          <w:tcPr>
            <w:tcW w:w="1367" w:type="dxa"/>
            <w:vMerge/>
            <w:vAlign w:val="center"/>
          </w:tcPr>
          <w:p w:rsidR="00002B84" w:rsidRPr="00AA3F9E" w:rsidRDefault="00002B84" w:rsidP="006718E9">
            <w:pPr>
              <w:jc w:val="center"/>
              <w:rPr>
                <w:rFonts w:ascii="FangSong_GB2312" w:eastAsia="FangSong_GB2312" w:cs="FangSong_GB2312"/>
                <w:sz w:val="24"/>
                <w:szCs w:val="24"/>
              </w:rPr>
            </w:pPr>
          </w:p>
        </w:tc>
        <w:tc>
          <w:tcPr>
            <w:tcW w:w="1293" w:type="dxa"/>
            <w:vAlign w:val="center"/>
          </w:tcPr>
          <w:p w:rsidR="00002B84" w:rsidRPr="00AA3F9E"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优待金</w:t>
            </w:r>
          </w:p>
        </w:tc>
        <w:tc>
          <w:tcPr>
            <w:tcW w:w="1244" w:type="dxa"/>
            <w:vAlign w:val="center"/>
          </w:tcPr>
          <w:p w:rsidR="00002B84" w:rsidRPr="00AA3F9E"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经济补助</w:t>
            </w:r>
          </w:p>
        </w:tc>
        <w:tc>
          <w:tcPr>
            <w:tcW w:w="1993" w:type="dxa"/>
            <w:vAlign w:val="center"/>
          </w:tcPr>
          <w:p w:rsidR="00002B84" w:rsidRPr="00AA3F9E"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大学生入伍奖励金</w:t>
            </w:r>
          </w:p>
        </w:tc>
        <w:tc>
          <w:tcPr>
            <w:tcW w:w="1504" w:type="dxa"/>
          </w:tcPr>
          <w:p w:rsidR="00002B84" w:rsidRPr="00AA3F9E" w:rsidRDefault="00002B84" w:rsidP="006718E9">
            <w:pPr>
              <w:jc w:val="center"/>
              <w:rPr>
                <w:rFonts w:ascii="FangSong_GB2312" w:eastAsia="FangSong_GB2312" w:cs="FangSong_GB2312"/>
                <w:sz w:val="24"/>
                <w:szCs w:val="24"/>
              </w:rPr>
            </w:pPr>
            <w:r>
              <w:rPr>
                <w:rFonts w:ascii="FangSong_GB2312" w:eastAsia="FangSong_GB2312" w:cs="FangSong_GB2312" w:hint="eastAsia"/>
                <w:sz w:val="24"/>
                <w:szCs w:val="24"/>
              </w:rPr>
              <w:t>住宿费、生活补助费</w:t>
            </w:r>
          </w:p>
        </w:tc>
        <w:tc>
          <w:tcPr>
            <w:tcW w:w="929" w:type="dxa"/>
            <w:vAlign w:val="center"/>
          </w:tcPr>
          <w:p w:rsidR="00002B84" w:rsidRPr="00AA3F9E"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退伍杂支费</w:t>
            </w:r>
          </w:p>
        </w:tc>
        <w:tc>
          <w:tcPr>
            <w:tcW w:w="1192" w:type="dxa"/>
            <w:vAlign w:val="center"/>
          </w:tcPr>
          <w:p w:rsidR="00002B84" w:rsidRPr="00AA3F9E"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退役金</w:t>
            </w:r>
          </w:p>
        </w:tc>
        <w:tc>
          <w:tcPr>
            <w:tcW w:w="1450" w:type="dxa"/>
            <w:vAlign w:val="center"/>
          </w:tcPr>
          <w:p w:rsidR="00002B84" w:rsidRPr="00AA3F9E"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津贴</w:t>
            </w:r>
          </w:p>
        </w:tc>
        <w:tc>
          <w:tcPr>
            <w:tcW w:w="2537" w:type="dxa"/>
            <w:vAlign w:val="center"/>
          </w:tcPr>
          <w:p w:rsidR="00002B84" w:rsidRPr="00AA3F9E"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学费补偿和学费减免</w:t>
            </w:r>
          </w:p>
        </w:tc>
        <w:tc>
          <w:tcPr>
            <w:tcW w:w="1087" w:type="dxa"/>
            <w:vMerge/>
            <w:vAlign w:val="center"/>
          </w:tcPr>
          <w:p w:rsidR="00002B84" w:rsidRPr="00AA3F9E" w:rsidRDefault="00002B84" w:rsidP="006718E9">
            <w:pPr>
              <w:jc w:val="center"/>
              <w:rPr>
                <w:rFonts w:ascii="FangSong_GB2312" w:eastAsia="FangSong_GB2312" w:cs="FangSong_GB2312"/>
                <w:sz w:val="24"/>
                <w:szCs w:val="24"/>
              </w:rPr>
            </w:pPr>
          </w:p>
        </w:tc>
      </w:tr>
      <w:tr w:rsidR="00002B84" w:rsidRPr="00AA3F9E" w:rsidTr="00134D3C">
        <w:trPr>
          <w:trHeight w:val="291"/>
        </w:trPr>
        <w:tc>
          <w:tcPr>
            <w:tcW w:w="1367" w:type="dxa"/>
            <w:vAlign w:val="center"/>
          </w:tcPr>
          <w:p w:rsidR="00002B84" w:rsidRPr="00AA3F9E"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高中</w:t>
            </w:r>
            <w:r>
              <w:rPr>
                <w:rFonts w:ascii="FangSong_GB2312" w:eastAsia="FangSong_GB2312" w:cs="FangSong_GB2312" w:hint="eastAsia"/>
                <w:sz w:val="24"/>
                <w:szCs w:val="24"/>
              </w:rPr>
              <w:t>（</w:t>
            </w:r>
            <w:r w:rsidRPr="00AA3F9E">
              <w:rPr>
                <w:rFonts w:ascii="FangSong_GB2312" w:eastAsia="FangSong_GB2312" w:cs="FangSong_GB2312" w:hint="eastAsia"/>
                <w:sz w:val="24"/>
                <w:szCs w:val="24"/>
              </w:rPr>
              <w:t>中职</w:t>
            </w:r>
            <w:r>
              <w:rPr>
                <w:rFonts w:ascii="FangSong_GB2312" w:eastAsia="FangSong_GB2312" w:cs="FangSong_GB2312" w:hint="eastAsia"/>
                <w:sz w:val="24"/>
                <w:szCs w:val="24"/>
              </w:rPr>
              <w:t>）</w:t>
            </w:r>
          </w:p>
        </w:tc>
        <w:tc>
          <w:tcPr>
            <w:tcW w:w="1293" w:type="dxa"/>
            <w:vMerge w:val="restart"/>
            <w:vAlign w:val="center"/>
          </w:tcPr>
          <w:p w:rsidR="00002B84" w:rsidRPr="00AA3F9E" w:rsidRDefault="0024108D" w:rsidP="0024108D">
            <w:pPr>
              <w:jc w:val="center"/>
              <w:rPr>
                <w:rFonts w:ascii="FangSong_GB2312" w:eastAsia="FangSong_GB2312" w:cs="FangSong_GB2312"/>
                <w:sz w:val="24"/>
                <w:szCs w:val="24"/>
              </w:rPr>
            </w:pPr>
            <w:r>
              <w:rPr>
                <w:rFonts w:ascii="FangSong_GB2312" w:eastAsia="FangSong_GB2312" w:cs="FangSong_GB2312" w:hint="eastAsia"/>
                <w:sz w:val="24"/>
                <w:szCs w:val="24"/>
              </w:rPr>
              <w:t>12268</w:t>
            </w:r>
            <w:r w:rsidR="00002B84" w:rsidRPr="00AA3F9E">
              <w:rPr>
                <w:rFonts w:ascii="FangSong_GB2312" w:eastAsia="FangSong_GB2312" w:cs="FangSong_GB2312" w:hint="eastAsia"/>
                <w:sz w:val="24"/>
                <w:szCs w:val="24"/>
              </w:rPr>
              <w:t>元/年</w:t>
            </w:r>
            <w:r w:rsidR="00134D3C">
              <w:rPr>
                <w:rFonts w:ascii="FangSong_GB2312" w:eastAsia="FangSong_GB2312" w:cs="FangSong_GB2312" w:hint="eastAsia"/>
                <w:sz w:val="24"/>
                <w:szCs w:val="24"/>
              </w:rPr>
              <w:t>×</w:t>
            </w:r>
            <w:r w:rsidR="00002B84" w:rsidRPr="00AA3F9E">
              <w:rPr>
                <w:rFonts w:ascii="FangSong_GB2312" w:eastAsia="FangSong_GB2312" w:cs="FangSong_GB2312" w:hint="eastAsia"/>
                <w:sz w:val="24"/>
                <w:szCs w:val="24"/>
              </w:rPr>
              <w:t>2＝</w:t>
            </w:r>
            <w:r>
              <w:rPr>
                <w:rFonts w:ascii="FangSong_GB2312" w:eastAsia="FangSong_GB2312" w:cs="FangSong_GB2312" w:hint="eastAsia"/>
                <w:sz w:val="24"/>
                <w:szCs w:val="24"/>
              </w:rPr>
              <w:t>24536</w:t>
            </w:r>
            <w:r w:rsidR="00002B84" w:rsidRPr="00AA3F9E">
              <w:rPr>
                <w:rFonts w:ascii="FangSong_GB2312" w:eastAsia="FangSong_GB2312" w:cs="FangSong_GB2312" w:hint="eastAsia"/>
                <w:sz w:val="24"/>
                <w:szCs w:val="24"/>
              </w:rPr>
              <w:t>元</w:t>
            </w:r>
          </w:p>
        </w:tc>
        <w:tc>
          <w:tcPr>
            <w:tcW w:w="1244" w:type="dxa"/>
            <w:vMerge w:val="restart"/>
            <w:vAlign w:val="center"/>
          </w:tcPr>
          <w:p w:rsidR="00002B84" w:rsidRPr="00AA3F9E" w:rsidRDefault="00002B84" w:rsidP="0024108D">
            <w:pPr>
              <w:jc w:val="center"/>
              <w:rPr>
                <w:rFonts w:ascii="FangSong_GB2312" w:eastAsia="FangSong_GB2312" w:cs="FangSong_GB2312"/>
                <w:sz w:val="24"/>
                <w:szCs w:val="24"/>
              </w:rPr>
            </w:pPr>
            <w:r>
              <w:rPr>
                <w:rFonts w:ascii="FangSong_GB2312" w:eastAsia="FangSong_GB2312" w:cs="FangSong_GB2312" w:hint="eastAsia"/>
                <w:sz w:val="24"/>
                <w:szCs w:val="24"/>
              </w:rPr>
              <w:t>按照当地上年度城镇居民人均可支配收入1.5倍的标准发给自谋职业一次性经济补助约</w:t>
            </w:r>
            <w:r w:rsidR="0024108D">
              <w:rPr>
                <w:rFonts w:ascii="FangSong_GB2312" w:eastAsia="FangSong_GB2312" w:cs="FangSong_GB2312" w:hint="eastAsia"/>
                <w:sz w:val="24"/>
                <w:szCs w:val="24"/>
              </w:rPr>
              <w:t>35450</w:t>
            </w:r>
            <w:r w:rsidRPr="00AA3F9E">
              <w:rPr>
                <w:rFonts w:ascii="FangSong_GB2312" w:eastAsia="FangSong_GB2312" w:cs="FangSong_GB2312" w:hint="eastAsia"/>
                <w:sz w:val="24"/>
                <w:szCs w:val="24"/>
              </w:rPr>
              <w:t>元</w:t>
            </w:r>
          </w:p>
        </w:tc>
        <w:tc>
          <w:tcPr>
            <w:tcW w:w="1993" w:type="dxa"/>
            <w:vAlign w:val="center"/>
          </w:tcPr>
          <w:p w:rsidR="00002B84" w:rsidRPr="00AA3F9E" w:rsidRDefault="00002B84" w:rsidP="006718E9">
            <w:pPr>
              <w:jc w:val="center"/>
              <w:rPr>
                <w:rFonts w:ascii="FangSong_GB2312" w:eastAsia="FangSong_GB2312" w:cs="FangSong_GB2312"/>
                <w:sz w:val="24"/>
                <w:szCs w:val="24"/>
              </w:rPr>
            </w:pPr>
          </w:p>
        </w:tc>
        <w:tc>
          <w:tcPr>
            <w:tcW w:w="1504" w:type="dxa"/>
          </w:tcPr>
          <w:p w:rsidR="00002B84" w:rsidRPr="00AA3F9E" w:rsidRDefault="00002B84" w:rsidP="006718E9">
            <w:pPr>
              <w:jc w:val="center"/>
              <w:rPr>
                <w:rFonts w:ascii="FangSong_GB2312" w:eastAsia="FangSong_GB2312" w:cs="FangSong_GB2312"/>
                <w:sz w:val="24"/>
                <w:szCs w:val="24"/>
              </w:rPr>
            </w:pPr>
          </w:p>
        </w:tc>
        <w:tc>
          <w:tcPr>
            <w:tcW w:w="929" w:type="dxa"/>
            <w:vMerge w:val="restart"/>
            <w:vAlign w:val="center"/>
          </w:tcPr>
          <w:p w:rsidR="00002B84" w:rsidRPr="00AA3F9E"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伙食费、车旅费等约6000元</w:t>
            </w:r>
          </w:p>
        </w:tc>
        <w:tc>
          <w:tcPr>
            <w:tcW w:w="1192" w:type="dxa"/>
            <w:vMerge w:val="restart"/>
            <w:vAlign w:val="center"/>
          </w:tcPr>
          <w:p w:rsidR="00002B84" w:rsidRPr="00AA3F9E"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4500元/年</w:t>
            </w:r>
            <w:r w:rsidR="004A16D3">
              <w:rPr>
                <w:rFonts w:ascii="FangSong_GB2312" w:eastAsia="FangSong_GB2312" w:cs="FangSong_GB2312" w:hint="eastAsia"/>
                <w:sz w:val="24"/>
                <w:szCs w:val="24"/>
              </w:rPr>
              <w:t>×</w:t>
            </w:r>
            <w:r w:rsidRPr="00AA3F9E">
              <w:rPr>
                <w:rFonts w:ascii="FangSong_GB2312" w:eastAsia="FangSong_GB2312" w:cs="FangSong_GB2312" w:hint="eastAsia"/>
                <w:sz w:val="24"/>
                <w:szCs w:val="24"/>
              </w:rPr>
              <w:t>2＝9000元</w:t>
            </w:r>
          </w:p>
        </w:tc>
        <w:tc>
          <w:tcPr>
            <w:tcW w:w="1450" w:type="dxa"/>
            <w:vMerge w:val="restart"/>
            <w:vAlign w:val="center"/>
          </w:tcPr>
          <w:p w:rsidR="00002B84"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第一年</w:t>
            </w:r>
            <w:r w:rsidR="00661397">
              <w:rPr>
                <w:rFonts w:ascii="FangSong_GB2312" w:eastAsia="FangSong_GB2312" w:cs="FangSong_GB2312" w:hint="eastAsia"/>
                <w:sz w:val="24"/>
                <w:szCs w:val="24"/>
              </w:rPr>
              <w:t>1000</w:t>
            </w:r>
            <w:r w:rsidRPr="00AA3F9E">
              <w:rPr>
                <w:rFonts w:ascii="FangSong_GB2312" w:eastAsia="FangSong_GB2312" w:cs="FangSong_GB2312" w:hint="eastAsia"/>
                <w:sz w:val="24"/>
                <w:szCs w:val="24"/>
              </w:rPr>
              <w:t>元/月</w:t>
            </w:r>
            <w:r w:rsidR="00134D3C">
              <w:rPr>
                <w:rFonts w:ascii="FangSong_GB2312" w:eastAsia="FangSong_GB2312" w:cs="FangSong_GB2312" w:hint="eastAsia"/>
                <w:sz w:val="24"/>
                <w:szCs w:val="24"/>
              </w:rPr>
              <w:t>×</w:t>
            </w:r>
            <w:r w:rsidRPr="00AA3F9E">
              <w:rPr>
                <w:rFonts w:ascii="FangSong_GB2312" w:eastAsia="FangSong_GB2312" w:cs="FangSong_GB2312" w:hint="eastAsia"/>
                <w:sz w:val="24"/>
                <w:szCs w:val="24"/>
              </w:rPr>
              <w:t>12</w:t>
            </w:r>
          </w:p>
          <w:p w:rsidR="00002B84" w:rsidRPr="00AA3F9E" w:rsidRDefault="00002B84" w:rsidP="006718E9">
            <w:pPr>
              <w:jc w:val="center"/>
              <w:rPr>
                <w:rFonts w:ascii="FangSong_GB2312" w:eastAsia="FangSong_GB2312" w:cs="FangSong_GB2312"/>
                <w:sz w:val="24"/>
                <w:szCs w:val="24"/>
              </w:rPr>
            </w:pPr>
            <w:r>
              <w:rPr>
                <w:rFonts w:ascii="FangSong_GB2312" w:eastAsia="FangSong_GB2312" w:cs="FangSong_GB2312" w:hint="eastAsia"/>
                <w:sz w:val="24"/>
                <w:szCs w:val="24"/>
              </w:rPr>
              <w:t>=</w:t>
            </w:r>
            <w:r w:rsidR="00661397">
              <w:rPr>
                <w:rFonts w:ascii="FangSong_GB2312" w:eastAsia="FangSong_GB2312" w:cs="FangSong_GB2312" w:hint="eastAsia"/>
                <w:sz w:val="24"/>
                <w:szCs w:val="24"/>
              </w:rPr>
              <w:t>12000</w:t>
            </w:r>
            <w:r>
              <w:rPr>
                <w:rFonts w:ascii="FangSong_GB2312" w:eastAsia="FangSong_GB2312" w:cs="FangSong_GB2312" w:hint="eastAsia"/>
                <w:sz w:val="24"/>
                <w:szCs w:val="24"/>
              </w:rPr>
              <w:t>元</w:t>
            </w:r>
          </w:p>
          <w:p w:rsidR="00002B84"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第二年</w:t>
            </w:r>
            <w:r w:rsidR="00661397">
              <w:rPr>
                <w:rFonts w:ascii="FangSong_GB2312" w:eastAsia="FangSong_GB2312" w:cs="FangSong_GB2312" w:hint="eastAsia"/>
                <w:sz w:val="24"/>
                <w:szCs w:val="24"/>
              </w:rPr>
              <w:t>1100</w:t>
            </w:r>
            <w:r w:rsidRPr="00AA3F9E">
              <w:rPr>
                <w:rFonts w:ascii="FangSong_GB2312" w:eastAsia="FangSong_GB2312" w:cs="FangSong_GB2312" w:hint="eastAsia"/>
                <w:sz w:val="24"/>
                <w:szCs w:val="24"/>
              </w:rPr>
              <w:t>元/月</w:t>
            </w:r>
            <w:r w:rsidR="00134D3C">
              <w:rPr>
                <w:rFonts w:ascii="FangSong_GB2312" w:eastAsia="FangSong_GB2312" w:cs="FangSong_GB2312" w:hint="eastAsia"/>
                <w:sz w:val="24"/>
                <w:szCs w:val="24"/>
              </w:rPr>
              <w:t>×</w:t>
            </w:r>
            <w:r w:rsidRPr="00AA3F9E">
              <w:rPr>
                <w:rFonts w:ascii="FangSong_GB2312" w:eastAsia="FangSong_GB2312" w:cs="FangSong_GB2312" w:hint="eastAsia"/>
                <w:sz w:val="24"/>
                <w:szCs w:val="24"/>
              </w:rPr>
              <w:t>12</w:t>
            </w:r>
          </w:p>
          <w:p w:rsidR="00002B84" w:rsidRDefault="00002B84" w:rsidP="006718E9">
            <w:pPr>
              <w:jc w:val="center"/>
              <w:rPr>
                <w:rFonts w:ascii="FangSong_GB2312" w:eastAsia="FangSong_GB2312" w:cs="FangSong_GB2312"/>
                <w:sz w:val="24"/>
                <w:szCs w:val="24"/>
              </w:rPr>
            </w:pPr>
            <w:r>
              <w:rPr>
                <w:rFonts w:ascii="FangSong_GB2312" w:eastAsia="FangSong_GB2312" w:cs="FangSong_GB2312" w:hint="eastAsia"/>
                <w:sz w:val="24"/>
                <w:szCs w:val="24"/>
              </w:rPr>
              <w:t>=1</w:t>
            </w:r>
            <w:r w:rsidR="00661397">
              <w:rPr>
                <w:rFonts w:ascii="FangSong_GB2312" w:eastAsia="FangSong_GB2312" w:cs="FangSong_GB2312" w:hint="eastAsia"/>
                <w:sz w:val="24"/>
                <w:szCs w:val="24"/>
              </w:rPr>
              <w:t>3200</w:t>
            </w:r>
            <w:r>
              <w:rPr>
                <w:rFonts w:ascii="FangSong_GB2312" w:eastAsia="FangSong_GB2312" w:cs="FangSong_GB2312" w:hint="eastAsia"/>
                <w:sz w:val="24"/>
                <w:szCs w:val="24"/>
              </w:rPr>
              <w:t>元</w:t>
            </w:r>
          </w:p>
          <w:p w:rsidR="00002B84" w:rsidRPr="00AA3F9E" w:rsidRDefault="00002B84" w:rsidP="00661397">
            <w:pPr>
              <w:jc w:val="center"/>
              <w:rPr>
                <w:rFonts w:ascii="FangSong_GB2312" w:eastAsia="FangSong_GB2312" w:cs="FangSong_GB2312"/>
                <w:sz w:val="24"/>
                <w:szCs w:val="24"/>
              </w:rPr>
            </w:pPr>
            <w:r w:rsidRPr="00AA3F9E">
              <w:rPr>
                <w:rFonts w:ascii="FangSong_GB2312" w:eastAsia="FangSong_GB2312" w:cs="FangSong_GB2312" w:hint="eastAsia"/>
                <w:sz w:val="24"/>
                <w:szCs w:val="24"/>
              </w:rPr>
              <w:t>合计2</w:t>
            </w:r>
            <w:r w:rsidR="00661397">
              <w:rPr>
                <w:rFonts w:ascii="FangSong_GB2312" w:eastAsia="FangSong_GB2312" w:cs="FangSong_GB2312" w:hint="eastAsia"/>
                <w:sz w:val="24"/>
                <w:szCs w:val="24"/>
              </w:rPr>
              <w:t>5200</w:t>
            </w:r>
            <w:r w:rsidRPr="00AA3F9E">
              <w:rPr>
                <w:rFonts w:ascii="FangSong_GB2312" w:eastAsia="FangSong_GB2312" w:cs="FangSong_GB2312" w:hint="eastAsia"/>
                <w:sz w:val="24"/>
                <w:szCs w:val="24"/>
              </w:rPr>
              <w:t>元</w:t>
            </w:r>
          </w:p>
        </w:tc>
        <w:tc>
          <w:tcPr>
            <w:tcW w:w="2537" w:type="dxa"/>
            <w:vMerge w:val="restart"/>
            <w:vAlign w:val="center"/>
          </w:tcPr>
          <w:p w:rsidR="00002B84" w:rsidRPr="00AA3F9E" w:rsidRDefault="00002B84" w:rsidP="006718E9">
            <w:pPr>
              <w:jc w:val="center"/>
              <w:rPr>
                <w:rFonts w:ascii="FangSong_GB2312" w:eastAsia="FangSong_GB2312" w:cs="FangSong_GB2312"/>
                <w:sz w:val="24"/>
                <w:szCs w:val="24"/>
              </w:rPr>
            </w:pPr>
            <w:r w:rsidRPr="00AA3F9E">
              <w:rPr>
                <w:rFonts w:ascii="FangSong_GB2312" w:eastAsia="FangSong_GB2312" w:cs="FangSong_GB2312"/>
                <w:sz w:val="24"/>
                <w:szCs w:val="24"/>
              </w:rPr>
              <w:t>国家实行学费减免;学费补偿、国家助学贷款代偿和学费减免标准，本专科学生每人每年最高不超过8000元，研究生每人每年最高不超过12000元</w:t>
            </w:r>
            <w:r w:rsidRPr="00AA3F9E">
              <w:rPr>
                <w:rFonts w:ascii="FangSong_GB2312" w:eastAsia="FangSong_GB2312" w:cs="FangSong_GB2312" w:hint="eastAsia"/>
                <w:sz w:val="24"/>
                <w:szCs w:val="24"/>
              </w:rPr>
              <w:t>。</w:t>
            </w:r>
          </w:p>
        </w:tc>
        <w:tc>
          <w:tcPr>
            <w:tcW w:w="1087" w:type="dxa"/>
            <w:vAlign w:val="center"/>
          </w:tcPr>
          <w:p w:rsidR="00002B84" w:rsidRPr="00A44B2A" w:rsidRDefault="008F3F5F" w:rsidP="006718E9">
            <w:pPr>
              <w:jc w:val="center"/>
              <w:rPr>
                <w:rFonts w:ascii="FangSong_GB2312" w:eastAsia="FangSong_GB2312" w:cs="FangSong_GB2312"/>
                <w:b/>
                <w:sz w:val="24"/>
                <w:szCs w:val="24"/>
              </w:rPr>
            </w:pPr>
            <w:r>
              <w:rPr>
                <w:rFonts w:ascii="FangSong_GB2312" w:eastAsia="FangSong_GB2312" w:cs="FangSong_GB2312" w:hint="eastAsia"/>
                <w:b/>
                <w:sz w:val="24"/>
                <w:szCs w:val="24"/>
              </w:rPr>
              <w:t>100186</w:t>
            </w:r>
            <w:r w:rsidR="00002B84">
              <w:rPr>
                <w:rFonts w:ascii="FangSong_GB2312" w:eastAsia="FangSong_GB2312" w:cs="FangSong_GB2312" w:hint="eastAsia"/>
                <w:b/>
                <w:sz w:val="24"/>
                <w:szCs w:val="24"/>
              </w:rPr>
              <w:t>元</w:t>
            </w:r>
          </w:p>
        </w:tc>
      </w:tr>
      <w:tr w:rsidR="00002B84" w:rsidRPr="00AA3F9E" w:rsidTr="00134D3C">
        <w:trPr>
          <w:trHeight w:val="565"/>
        </w:trPr>
        <w:tc>
          <w:tcPr>
            <w:tcW w:w="1367" w:type="dxa"/>
            <w:vAlign w:val="center"/>
          </w:tcPr>
          <w:p w:rsidR="00002B84" w:rsidRPr="00AA3F9E"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大专在读</w:t>
            </w:r>
          </w:p>
        </w:tc>
        <w:tc>
          <w:tcPr>
            <w:tcW w:w="1293" w:type="dxa"/>
            <w:vMerge/>
            <w:vAlign w:val="center"/>
          </w:tcPr>
          <w:p w:rsidR="00002B84" w:rsidRPr="00AA3F9E" w:rsidRDefault="00002B84" w:rsidP="006718E9">
            <w:pPr>
              <w:jc w:val="center"/>
              <w:rPr>
                <w:rFonts w:ascii="FangSong_GB2312" w:eastAsia="FangSong_GB2312" w:cs="FangSong_GB2312"/>
                <w:sz w:val="24"/>
                <w:szCs w:val="24"/>
              </w:rPr>
            </w:pPr>
          </w:p>
        </w:tc>
        <w:tc>
          <w:tcPr>
            <w:tcW w:w="1244" w:type="dxa"/>
            <w:vMerge/>
            <w:vAlign w:val="center"/>
          </w:tcPr>
          <w:p w:rsidR="00002B84" w:rsidRPr="00AA3F9E" w:rsidRDefault="00002B84" w:rsidP="006718E9">
            <w:pPr>
              <w:jc w:val="center"/>
              <w:rPr>
                <w:rFonts w:ascii="FangSong_GB2312" w:eastAsia="FangSong_GB2312" w:cs="FangSong_GB2312"/>
                <w:sz w:val="24"/>
                <w:szCs w:val="24"/>
              </w:rPr>
            </w:pPr>
          </w:p>
        </w:tc>
        <w:tc>
          <w:tcPr>
            <w:tcW w:w="1993" w:type="dxa"/>
            <w:vAlign w:val="center"/>
          </w:tcPr>
          <w:p w:rsidR="00002B84"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优待金</w:t>
            </w:r>
            <w:r w:rsidR="00134D3C">
              <w:rPr>
                <w:rFonts w:ascii="FangSong_GB2312" w:eastAsia="FangSong_GB2312" w:cs="FangSong_GB2312" w:hint="eastAsia"/>
                <w:sz w:val="24"/>
                <w:szCs w:val="24"/>
              </w:rPr>
              <w:t>×</w:t>
            </w:r>
            <w:r w:rsidRPr="00AA3F9E">
              <w:rPr>
                <w:rFonts w:ascii="FangSong_GB2312" w:eastAsia="FangSong_GB2312" w:cs="FangSong_GB2312" w:hint="eastAsia"/>
                <w:sz w:val="24"/>
                <w:szCs w:val="24"/>
              </w:rPr>
              <w:t>40%</w:t>
            </w:r>
          </w:p>
          <w:p w:rsidR="00002B84" w:rsidRPr="00AA3F9E" w:rsidRDefault="00002B84" w:rsidP="0024108D">
            <w:pPr>
              <w:jc w:val="center"/>
              <w:rPr>
                <w:rFonts w:ascii="FangSong_GB2312" w:eastAsia="FangSong_GB2312" w:cs="FangSong_GB2312"/>
                <w:sz w:val="24"/>
                <w:szCs w:val="24"/>
              </w:rPr>
            </w:pPr>
            <w:r w:rsidRPr="00AA3F9E">
              <w:rPr>
                <w:rFonts w:ascii="FangSong_GB2312" w:eastAsia="FangSong_GB2312" w:cs="FangSong_GB2312" w:hint="eastAsia"/>
                <w:sz w:val="24"/>
                <w:szCs w:val="24"/>
              </w:rPr>
              <w:t>约</w:t>
            </w:r>
            <w:r w:rsidR="0024108D">
              <w:rPr>
                <w:rFonts w:ascii="FangSong_GB2312" w:eastAsia="FangSong_GB2312" w:cs="FangSong_GB2312" w:hint="eastAsia"/>
                <w:sz w:val="24"/>
                <w:szCs w:val="24"/>
              </w:rPr>
              <w:t>9800</w:t>
            </w:r>
            <w:r w:rsidRPr="00AA3F9E">
              <w:rPr>
                <w:rFonts w:ascii="FangSong_GB2312" w:eastAsia="FangSong_GB2312" w:cs="FangSong_GB2312" w:hint="eastAsia"/>
                <w:sz w:val="24"/>
                <w:szCs w:val="24"/>
              </w:rPr>
              <w:t>元</w:t>
            </w:r>
          </w:p>
        </w:tc>
        <w:tc>
          <w:tcPr>
            <w:tcW w:w="1504" w:type="dxa"/>
          </w:tcPr>
          <w:p w:rsidR="00002B84" w:rsidRPr="00AA3F9E" w:rsidRDefault="00002B84" w:rsidP="00134D3C">
            <w:pPr>
              <w:jc w:val="center"/>
              <w:rPr>
                <w:rFonts w:ascii="FangSong_GB2312" w:eastAsia="FangSong_GB2312" w:cs="FangSong_GB2312"/>
                <w:sz w:val="24"/>
                <w:szCs w:val="24"/>
              </w:rPr>
            </w:pPr>
            <w:r>
              <w:rPr>
                <w:rFonts w:ascii="FangSong_GB2312" w:eastAsia="FangSong_GB2312" w:cs="FangSong_GB2312" w:hint="eastAsia"/>
                <w:sz w:val="24"/>
                <w:szCs w:val="24"/>
              </w:rPr>
              <w:t>未读完年份5000元/年</w:t>
            </w:r>
            <w:r w:rsidR="00134D3C">
              <w:rPr>
                <w:rFonts w:ascii="FangSong_GB2312" w:eastAsia="FangSong_GB2312" w:cs="FangSong_GB2312" w:hint="eastAsia"/>
                <w:sz w:val="24"/>
                <w:szCs w:val="24"/>
              </w:rPr>
              <w:t>×</w:t>
            </w:r>
            <w:r>
              <w:rPr>
                <w:rFonts w:ascii="FangSong_GB2312" w:eastAsia="FangSong_GB2312" w:cs="FangSong_GB2312" w:hint="eastAsia"/>
                <w:sz w:val="24"/>
                <w:szCs w:val="24"/>
              </w:rPr>
              <w:t>2</w:t>
            </w:r>
          </w:p>
        </w:tc>
        <w:tc>
          <w:tcPr>
            <w:tcW w:w="929" w:type="dxa"/>
            <w:vMerge/>
            <w:vAlign w:val="center"/>
          </w:tcPr>
          <w:p w:rsidR="00002B84" w:rsidRPr="00AA3F9E" w:rsidRDefault="00002B84" w:rsidP="006718E9">
            <w:pPr>
              <w:jc w:val="center"/>
              <w:rPr>
                <w:rFonts w:ascii="FangSong_GB2312" w:eastAsia="FangSong_GB2312" w:cs="FangSong_GB2312"/>
                <w:sz w:val="24"/>
                <w:szCs w:val="24"/>
              </w:rPr>
            </w:pPr>
          </w:p>
        </w:tc>
        <w:tc>
          <w:tcPr>
            <w:tcW w:w="1192" w:type="dxa"/>
            <w:vMerge/>
            <w:vAlign w:val="center"/>
          </w:tcPr>
          <w:p w:rsidR="00002B84" w:rsidRPr="00AA3F9E" w:rsidRDefault="00002B84" w:rsidP="006718E9">
            <w:pPr>
              <w:jc w:val="center"/>
              <w:rPr>
                <w:rFonts w:ascii="FangSong_GB2312" w:eastAsia="FangSong_GB2312" w:cs="FangSong_GB2312"/>
                <w:sz w:val="24"/>
                <w:szCs w:val="24"/>
              </w:rPr>
            </w:pPr>
          </w:p>
        </w:tc>
        <w:tc>
          <w:tcPr>
            <w:tcW w:w="1450" w:type="dxa"/>
            <w:vMerge/>
            <w:vAlign w:val="center"/>
          </w:tcPr>
          <w:p w:rsidR="00002B84" w:rsidRPr="00AA3F9E" w:rsidRDefault="00002B84" w:rsidP="006718E9">
            <w:pPr>
              <w:jc w:val="center"/>
              <w:rPr>
                <w:rFonts w:ascii="FangSong_GB2312" w:eastAsia="FangSong_GB2312" w:cs="FangSong_GB2312"/>
                <w:sz w:val="24"/>
                <w:szCs w:val="24"/>
              </w:rPr>
            </w:pPr>
          </w:p>
        </w:tc>
        <w:tc>
          <w:tcPr>
            <w:tcW w:w="2537" w:type="dxa"/>
            <w:vMerge/>
            <w:vAlign w:val="center"/>
          </w:tcPr>
          <w:p w:rsidR="00002B84" w:rsidRPr="00AA3F9E" w:rsidRDefault="00002B84" w:rsidP="006718E9">
            <w:pPr>
              <w:jc w:val="center"/>
              <w:rPr>
                <w:rFonts w:ascii="FangSong_GB2312" w:eastAsia="FangSong_GB2312" w:cs="FangSong_GB2312"/>
                <w:sz w:val="24"/>
                <w:szCs w:val="24"/>
              </w:rPr>
            </w:pPr>
          </w:p>
        </w:tc>
        <w:tc>
          <w:tcPr>
            <w:tcW w:w="1087" w:type="dxa"/>
            <w:vAlign w:val="center"/>
          </w:tcPr>
          <w:p w:rsidR="00002B84" w:rsidRPr="00A44B2A" w:rsidRDefault="008F3F5F" w:rsidP="006718E9">
            <w:pPr>
              <w:jc w:val="center"/>
              <w:rPr>
                <w:rFonts w:ascii="FangSong_GB2312" w:eastAsia="FangSong_GB2312" w:cs="FangSong_GB2312"/>
                <w:b/>
                <w:sz w:val="24"/>
                <w:szCs w:val="24"/>
              </w:rPr>
            </w:pPr>
            <w:r>
              <w:rPr>
                <w:rFonts w:ascii="FangSong_GB2312" w:eastAsia="FangSong_GB2312" w:cs="FangSong_GB2312" w:hint="eastAsia"/>
                <w:b/>
                <w:sz w:val="24"/>
                <w:szCs w:val="24"/>
              </w:rPr>
              <w:t>120000</w:t>
            </w:r>
            <w:r w:rsidR="00002B84">
              <w:rPr>
                <w:rFonts w:ascii="FangSong_GB2312" w:eastAsia="FangSong_GB2312" w:cs="FangSong_GB2312" w:hint="eastAsia"/>
                <w:b/>
                <w:sz w:val="24"/>
                <w:szCs w:val="24"/>
              </w:rPr>
              <w:t>元</w:t>
            </w:r>
          </w:p>
        </w:tc>
      </w:tr>
      <w:tr w:rsidR="00002B84" w:rsidRPr="00AA3F9E" w:rsidTr="00134D3C">
        <w:trPr>
          <w:trHeight w:val="529"/>
        </w:trPr>
        <w:tc>
          <w:tcPr>
            <w:tcW w:w="1367" w:type="dxa"/>
            <w:vAlign w:val="center"/>
          </w:tcPr>
          <w:p w:rsidR="00002B84" w:rsidRPr="00AA3F9E"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大专毕业</w:t>
            </w:r>
          </w:p>
        </w:tc>
        <w:tc>
          <w:tcPr>
            <w:tcW w:w="1293" w:type="dxa"/>
            <w:vMerge/>
            <w:vAlign w:val="center"/>
          </w:tcPr>
          <w:p w:rsidR="00002B84" w:rsidRPr="00AA3F9E" w:rsidRDefault="00002B84" w:rsidP="006718E9">
            <w:pPr>
              <w:jc w:val="center"/>
              <w:rPr>
                <w:rFonts w:ascii="FangSong_GB2312" w:eastAsia="FangSong_GB2312" w:cs="FangSong_GB2312"/>
                <w:sz w:val="24"/>
                <w:szCs w:val="24"/>
              </w:rPr>
            </w:pPr>
          </w:p>
        </w:tc>
        <w:tc>
          <w:tcPr>
            <w:tcW w:w="1244" w:type="dxa"/>
            <w:vMerge/>
            <w:vAlign w:val="center"/>
          </w:tcPr>
          <w:p w:rsidR="00002B84" w:rsidRPr="00AA3F9E" w:rsidRDefault="00002B84" w:rsidP="006718E9">
            <w:pPr>
              <w:jc w:val="center"/>
              <w:rPr>
                <w:rFonts w:ascii="FangSong_GB2312" w:eastAsia="FangSong_GB2312" w:cs="FangSong_GB2312"/>
                <w:sz w:val="24"/>
                <w:szCs w:val="24"/>
              </w:rPr>
            </w:pPr>
          </w:p>
        </w:tc>
        <w:tc>
          <w:tcPr>
            <w:tcW w:w="1993" w:type="dxa"/>
            <w:vMerge w:val="restart"/>
            <w:vAlign w:val="center"/>
          </w:tcPr>
          <w:p w:rsidR="00002B84"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优待金</w:t>
            </w:r>
            <w:r w:rsidR="00134D3C">
              <w:rPr>
                <w:rFonts w:ascii="FangSong_GB2312" w:eastAsia="FangSong_GB2312" w:cs="FangSong_GB2312" w:hint="eastAsia"/>
                <w:sz w:val="24"/>
                <w:szCs w:val="24"/>
              </w:rPr>
              <w:t>×</w:t>
            </w:r>
            <w:r w:rsidRPr="00AA3F9E">
              <w:rPr>
                <w:rFonts w:ascii="FangSong_GB2312" w:eastAsia="FangSong_GB2312" w:cs="FangSong_GB2312" w:hint="eastAsia"/>
                <w:sz w:val="24"/>
                <w:szCs w:val="24"/>
              </w:rPr>
              <w:t>50%</w:t>
            </w:r>
          </w:p>
          <w:p w:rsidR="00002B84" w:rsidRPr="00AA3F9E" w:rsidRDefault="00002B84" w:rsidP="0024108D">
            <w:pPr>
              <w:jc w:val="center"/>
              <w:rPr>
                <w:rFonts w:ascii="FangSong_GB2312" w:eastAsia="FangSong_GB2312" w:cs="FangSong_GB2312"/>
                <w:sz w:val="24"/>
                <w:szCs w:val="24"/>
              </w:rPr>
            </w:pPr>
            <w:r w:rsidRPr="00AA3F9E">
              <w:rPr>
                <w:rFonts w:ascii="FangSong_GB2312" w:eastAsia="FangSong_GB2312" w:cs="FangSong_GB2312" w:hint="eastAsia"/>
                <w:sz w:val="24"/>
                <w:szCs w:val="24"/>
              </w:rPr>
              <w:t>约</w:t>
            </w:r>
            <w:r w:rsidR="0024108D">
              <w:rPr>
                <w:rFonts w:ascii="FangSong_GB2312" w:eastAsia="FangSong_GB2312" w:cs="FangSong_GB2312" w:hint="eastAsia"/>
                <w:sz w:val="24"/>
                <w:szCs w:val="24"/>
              </w:rPr>
              <w:t>12200</w:t>
            </w:r>
            <w:r w:rsidRPr="00AA3F9E">
              <w:rPr>
                <w:rFonts w:ascii="FangSong_GB2312" w:eastAsia="FangSong_GB2312" w:cs="FangSong_GB2312" w:hint="eastAsia"/>
                <w:sz w:val="24"/>
                <w:szCs w:val="24"/>
              </w:rPr>
              <w:t>元</w:t>
            </w:r>
          </w:p>
        </w:tc>
        <w:tc>
          <w:tcPr>
            <w:tcW w:w="1504" w:type="dxa"/>
          </w:tcPr>
          <w:p w:rsidR="00002B84" w:rsidRPr="00AA3F9E" w:rsidRDefault="00002B84" w:rsidP="006718E9">
            <w:pPr>
              <w:jc w:val="center"/>
              <w:rPr>
                <w:rFonts w:ascii="FangSong_GB2312" w:eastAsia="FangSong_GB2312" w:cs="FangSong_GB2312"/>
                <w:sz w:val="24"/>
                <w:szCs w:val="24"/>
              </w:rPr>
            </w:pPr>
          </w:p>
        </w:tc>
        <w:tc>
          <w:tcPr>
            <w:tcW w:w="929" w:type="dxa"/>
            <w:vMerge/>
            <w:vAlign w:val="center"/>
          </w:tcPr>
          <w:p w:rsidR="00002B84" w:rsidRPr="00AA3F9E" w:rsidRDefault="00002B84" w:rsidP="006718E9">
            <w:pPr>
              <w:jc w:val="center"/>
              <w:rPr>
                <w:rFonts w:ascii="FangSong_GB2312" w:eastAsia="FangSong_GB2312" w:cs="FangSong_GB2312"/>
                <w:sz w:val="24"/>
                <w:szCs w:val="24"/>
              </w:rPr>
            </w:pPr>
          </w:p>
        </w:tc>
        <w:tc>
          <w:tcPr>
            <w:tcW w:w="1192" w:type="dxa"/>
            <w:vMerge/>
            <w:vAlign w:val="center"/>
          </w:tcPr>
          <w:p w:rsidR="00002B84" w:rsidRPr="00AA3F9E" w:rsidRDefault="00002B84" w:rsidP="006718E9">
            <w:pPr>
              <w:jc w:val="center"/>
              <w:rPr>
                <w:rFonts w:ascii="FangSong_GB2312" w:eastAsia="FangSong_GB2312" w:cs="FangSong_GB2312"/>
                <w:sz w:val="24"/>
                <w:szCs w:val="24"/>
              </w:rPr>
            </w:pPr>
          </w:p>
        </w:tc>
        <w:tc>
          <w:tcPr>
            <w:tcW w:w="1450" w:type="dxa"/>
            <w:vMerge/>
            <w:vAlign w:val="center"/>
          </w:tcPr>
          <w:p w:rsidR="00002B84" w:rsidRPr="00AA3F9E" w:rsidRDefault="00002B84" w:rsidP="006718E9">
            <w:pPr>
              <w:jc w:val="center"/>
              <w:rPr>
                <w:rFonts w:ascii="FangSong_GB2312" w:eastAsia="FangSong_GB2312" w:cs="FangSong_GB2312"/>
                <w:sz w:val="24"/>
                <w:szCs w:val="24"/>
              </w:rPr>
            </w:pPr>
          </w:p>
        </w:tc>
        <w:tc>
          <w:tcPr>
            <w:tcW w:w="2537" w:type="dxa"/>
            <w:vMerge/>
            <w:vAlign w:val="center"/>
          </w:tcPr>
          <w:p w:rsidR="00002B84" w:rsidRPr="00AA3F9E" w:rsidRDefault="00002B84" w:rsidP="006718E9">
            <w:pPr>
              <w:jc w:val="center"/>
              <w:rPr>
                <w:rFonts w:ascii="FangSong_GB2312" w:eastAsia="FangSong_GB2312" w:cs="FangSong_GB2312"/>
                <w:sz w:val="24"/>
                <w:szCs w:val="24"/>
              </w:rPr>
            </w:pPr>
          </w:p>
        </w:tc>
        <w:tc>
          <w:tcPr>
            <w:tcW w:w="1087" w:type="dxa"/>
            <w:vAlign w:val="center"/>
          </w:tcPr>
          <w:p w:rsidR="00002B84" w:rsidRPr="00A44B2A" w:rsidRDefault="008F3F5F" w:rsidP="006718E9">
            <w:pPr>
              <w:jc w:val="center"/>
              <w:rPr>
                <w:rFonts w:ascii="FangSong_GB2312" w:eastAsia="FangSong_GB2312" w:cs="FangSong_GB2312"/>
                <w:b/>
                <w:sz w:val="24"/>
                <w:szCs w:val="24"/>
              </w:rPr>
            </w:pPr>
            <w:r>
              <w:rPr>
                <w:rFonts w:ascii="FangSong_GB2312" w:eastAsia="FangSong_GB2312" w:cs="FangSong_GB2312" w:hint="eastAsia"/>
                <w:b/>
                <w:sz w:val="24"/>
                <w:szCs w:val="24"/>
              </w:rPr>
              <w:t>112454</w:t>
            </w:r>
            <w:r w:rsidR="00AD7AE9">
              <w:rPr>
                <w:rFonts w:ascii="FangSong_GB2312" w:eastAsia="FangSong_GB2312" w:cs="FangSong_GB2312" w:hint="eastAsia"/>
                <w:b/>
                <w:sz w:val="24"/>
                <w:szCs w:val="24"/>
              </w:rPr>
              <w:t>元</w:t>
            </w:r>
          </w:p>
        </w:tc>
      </w:tr>
      <w:tr w:rsidR="00002B84" w:rsidRPr="00AA3F9E" w:rsidTr="00134D3C">
        <w:trPr>
          <w:trHeight w:val="529"/>
        </w:trPr>
        <w:tc>
          <w:tcPr>
            <w:tcW w:w="1367" w:type="dxa"/>
            <w:vAlign w:val="center"/>
          </w:tcPr>
          <w:p w:rsidR="00002B84" w:rsidRPr="00AA3F9E"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本科在读</w:t>
            </w:r>
          </w:p>
        </w:tc>
        <w:tc>
          <w:tcPr>
            <w:tcW w:w="1293" w:type="dxa"/>
            <w:vMerge/>
            <w:vAlign w:val="center"/>
          </w:tcPr>
          <w:p w:rsidR="00002B84" w:rsidRPr="00AA3F9E" w:rsidRDefault="00002B84" w:rsidP="006718E9">
            <w:pPr>
              <w:jc w:val="center"/>
              <w:rPr>
                <w:rFonts w:ascii="FangSong_GB2312" w:eastAsia="FangSong_GB2312" w:cs="FangSong_GB2312"/>
                <w:sz w:val="24"/>
                <w:szCs w:val="24"/>
              </w:rPr>
            </w:pPr>
          </w:p>
        </w:tc>
        <w:tc>
          <w:tcPr>
            <w:tcW w:w="1244" w:type="dxa"/>
            <w:vMerge/>
            <w:vAlign w:val="center"/>
          </w:tcPr>
          <w:p w:rsidR="00002B84" w:rsidRPr="00AA3F9E" w:rsidRDefault="00002B84" w:rsidP="006718E9">
            <w:pPr>
              <w:jc w:val="center"/>
              <w:rPr>
                <w:rFonts w:ascii="FangSong_GB2312" w:eastAsia="FangSong_GB2312" w:cs="FangSong_GB2312"/>
                <w:sz w:val="24"/>
                <w:szCs w:val="24"/>
              </w:rPr>
            </w:pPr>
          </w:p>
        </w:tc>
        <w:tc>
          <w:tcPr>
            <w:tcW w:w="1993" w:type="dxa"/>
            <w:vMerge/>
            <w:vAlign w:val="center"/>
          </w:tcPr>
          <w:p w:rsidR="00002B84" w:rsidRPr="00AA3F9E" w:rsidRDefault="00002B84" w:rsidP="006718E9">
            <w:pPr>
              <w:jc w:val="center"/>
              <w:rPr>
                <w:rFonts w:ascii="FangSong_GB2312" w:eastAsia="FangSong_GB2312" w:cs="FangSong_GB2312"/>
                <w:sz w:val="24"/>
                <w:szCs w:val="24"/>
              </w:rPr>
            </w:pPr>
          </w:p>
        </w:tc>
        <w:tc>
          <w:tcPr>
            <w:tcW w:w="1504" w:type="dxa"/>
          </w:tcPr>
          <w:p w:rsidR="00002B84" w:rsidRPr="00AA3F9E" w:rsidRDefault="00002B84" w:rsidP="006718E9">
            <w:pPr>
              <w:jc w:val="center"/>
              <w:rPr>
                <w:rFonts w:ascii="FangSong_GB2312" w:eastAsia="FangSong_GB2312" w:cs="FangSong_GB2312"/>
                <w:sz w:val="24"/>
                <w:szCs w:val="24"/>
              </w:rPr>
            </w:pPr>
            <w:r>
              <w:rPr>
                <w:rFonts w:ascii="FangSong_GB2312" w:eastAsia="FangSong_GB2312" w:cs="FangSong_GB2312" w:hint="eastAsia"/>
                <w:sz w:val="24"/>
                <w:szCs w:val="24"/>
              </w:rPr>
              <w:t>未读完年份5000元/年</w:t>
            </w:r>
            <w:r w:rsidR="00134D3C">
              <w:rPr>
                <w:rFonts w:ascii="FangSong_GB2312" w:eastAsia="FangSong_GB2312" w:cs="FangSong_GB2312" w:hint="eastAsia"/>
                <w:sz w:val="24"/>
                <w:szCs w:val="24"/>
              </w:rPr>
              <w:t>×</w:t>
            </w:r>
            <w:r>
              <w:rPr>
                <w:rFonts w:ascii="FangSong_GB2312" w:eastAsia="FangSong_GB2312" w:cs="FangSong_GB2312" w:hint="eastAsia"/>
                <w:sz w:val="24"/>
                <w:szCs w:val="24"/>
              </w:rPr>
              <w:t>2</w:t>
            </w:r>
          </w:p>
        </w:tc>
        <w:tc>
          <w:tcPr>
            <w:tcW w:w="929" w:type="dxa"/>
            <w:vMerge/>
            <w:vAlign w:val="center"/>
          </w:tcPr>
          <w:p w:rsidR="00002B84" w:rsidRPr="00AA3F9E" w:rsidRDefault="00002B84" w:rsidP="006718E9">
            <w:pPr>
              <w:jc w:val="center"/>
              <w:rPr>
                <w:rFonts w:ascii="FangSong_GB2312" w:eastAsia="FangSong_GB2312" w:cs="FangSong_GB2312"/>
                <w:sz w:val="24"/>
                <w:szCs w:val="24"/>
              </w:rPr>
            </w:pPr>
          </w:p>
        </w:tc>
        <w:tc>
          <w:tcPr>
            <w:tcW w:w="1192" w:type="dxa"/>
            <w:vMerge/>
            <w:vAlign w:val="center"/>
          </w:tcPr>
          <w:p w:rsidR="00002B84" w:rsidRPr="00AA3F9E" w:rsidRDefault="00002B84" w:rsidP="006718E9">
            <w:pPr>
              <w:jc w:val="center"/>
              <w:rPr>
                <w:rFonts w:ascii="FangSong_GB2312" w:eastAsia="FangSong_GB2312" w:cs="FangSong_GB2312"/>
                <w:sz w:val="24"/>
                <w:szCs w:val="24"/>
              </w:rPr>
            </w:pPr>
          </w:p>
        </w:tc>
        <w:tc>
          <w:tcPr>
            <w:tcW w:w="1450" w:type="dxa"/>
            <w:vMerge/>
            <w:vAlign w:val="center"/>
          </w:tcPr>
          <w:p w:rsidR="00002B84" w:rsidRPr="00AA3F9E" w:rsidRDefault="00002B84" w:rsidP="006718E9">
            <w:pPr>
              <w:jc w:val="center"/>
              <w:rPr>
                <w:rFonts w:ascii="FangSong_GB2312" w:eastAsia="FangSong_GB2312" w:cs="FangSong_GB2312"/>
                <w:sz w:val="24"/>
                <w:szCs w:val="24"/>
              </w:rPr>
            </w:pPr>
          </w:p>
        </w:tc>
        <w:tc>
          <w:tcPr>
            <w:tcW w:w="2537" w:type="dxa"/>
            <w:vMerge/>
            <w:vAlign w:val="center"/>
          </w:tcPr>
          <w:p w:rsidR="00002B84" w:rsidRPr="00AA3F9E" w:rsidRDefault="00002B84" w:rsidP="006718E9">
            <w:pPr>
              <w:jc w:val="center"/>
              <w:rPr>
                <w:rFonts w:ascii="FangSong_GB2312" w:eastAsia="FangSong_GB2312" w:cs="FangSong_GB2312"/>
                <w:sz w:val="24"/>
                <w:szCs w:val="24"/>
              </w:rPr>
            </w:pPr>
          </w:p>
        </w:tc>
        <w:tc>
          <w:tcPr>
            <w:tcW w:w="1087" w:type="dxa"/>
            <w:vAlign w:val="center"/>
          </w:tcPr>
          <w:p w:rsidR="00002B84" w:rsidRPr="00A44B2A" w:rsidRDefault="008F3F5F" w:rsidP="006718E9">
            <w:pPr>
              <w:jc w:val="center"/>
              <w:rPr>
                <w:rFonts w:ascii="FangSong_GB2312" w:eastAsia="FangSong_GB2312" w:cs="FangSong_GB2312"/>
                <w:b/>
                <w:sz w:val="24"/>
                <w:szCs w:val="24"/>
              </w:rPr>
            </w:pPr>
            <w:r>
              <w:rPr>
                <w:rFonts w:ascii="FangSong_GB2312" w:eastAsia="FangSong_GB2312" w:cs="FangSong_GB2312" w:hint="eastAsia"/>
                <w:b/>
                <w:sz w:val="24"/>
                <w:szCs w:val="24"/>
              </w:rPr>
              <w:t>122454</w:t>
            </w:r>
            <w:r w:rsidR="00002B84">
              <w:rPr>
                <w:rFonts w:ascii="FangSong_GB2312" w:eastAsia="FangSong_GB2312" w:cs="FangSong_GB2312" w:hint="eastAsia"/>
                <w:b/>
                <w:sz w:val="24"/>
                <w:szCs w:val="24"/>
              </w:rPr>
              <w:t>元</w:t>
            </w:r>
          </w:p>
        </w:tc>
      </w:tr>
      <w:tr w:rsidR="00002B84" w:rsidRPr="00AA3F9E" w:rsidTr="00134D3C">
        <w:trPr>
          <w:trHeight w:val="548"/>
        </w:trPr>
        <w:tc>
          <w:tcPr>
            <w:tcW w:w="1367" w:type="dxa"/>
            <w:vAlign w:val="center"/>
          </w:tcPr>
          <w:p w:rsidR="00002B84" w:rsidRPr="00AA3F9E"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本科毕业</w:t>
            </w:r>
          </w:p>
        </w:tc>
        <w:tc>
          <w:tcPr>
            <w:tcW w:w="1293" w:type="dxa"/>
            <w:vMerge/>
            <w:vAlign w:val="center"/>
          </w:tcPr>
          <w:p w:rsidR="00002B84" w:rsidRPr="00AA3F9E" w:rsidRDefault="00002B84" w:rsidP="006718E9">
            <w:pPr>
              <w:jc w:val="center"/>
              <w:rPr>
                <w:rFonts w:ascii="FangSong_GB2312" w:eastAsia="FangSong_GB2312" w:cs="FangSong_GB2312"/>
                <w:sz w:val="24"/>
                <w:szCs w:val="24"/>
              </w:rPr>
            </w:pPr>
          </w:p>
        </w:tc>
        <w:tc>
          <w:tcPr>
            <w:tcW w:w="1244" w:type="dxa"/>
            <w:vMerge/>
            <w:vAlign w:val="center"/>
          </w:tcPr>
          <w:p w:rsidR="00002B84" w:rsidRPr="00AA3F9E" w:rsidRDefault="00002B84" w:rsidP="006718E9">
            <w:pPr>
              <w:jc w:val="center"/>
              <w:rPr>
                <w:rFonts w:ascii="FangSong_GB2312" w:eastAsia="FangSong_GB2312" w:cs="FangSong_GB2312"/>
                <w:sz w:val="24"/>
                <w:szCs w:val="24"/>
              </w:rPr>
            </w:pPr>
          </w:p>
        </w:tc>
        <w:tc>
          <w:tcPr>
            <w:tcW w:w="1993" w:type="dxa"/>
            <w:vAlign w:val="center"/>
          </w:tcPr>
          <w:p w:rsidR="00002B84"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优待金</w:t>
            </w:r>
            <w:r w:rsidR="00134D3C">
              <w:rPr>
                <w:rFonts w:ascii="FangSong_GB2312" w:eastAsia="FangSong_GB2312" w:cs="FangSong_GB2312" w:hint="eastAsia"/>
                <w:sz w:val="24"/>
                <w:szCs w:val="24"/>
              </w:rPr>
              <w:t>×</w:t>
            </w:r>
            <w:r w:rsidRPr="00AA3F9E">
              <w:rPr>
                <w:rFonts w:ascii="FangSong_GB2312" w:eastAsia="FangSong_GB2312" w:cs="FangSong_GB2312" w:hint="eastAsia"/>
                <w:sz w:val="24"/>
                <w:szCs w:val="24"/>
              </w:rPr>
              <w:t>60%</w:t>
            </w:r>
          </w:p>
          <w:p w:rsidR="00002B84" w:rsidRPr="00AA3F9E" w:rsidRDefault="00002B84" w:rsidP="0024108D">
            <w:pPr>
              <w:jc w:val="center"/>
              <w:rPr>
                <w:rFonts w:ascii="FangSong_GB2312" w:eastAsia="FangSong_GB2312" w:cs="FangSong_GB2312"/>
                <w:sz w:val="24"/>
                <w:szCs w:val="24"/>
              </w:rPr>
            </w:pPr>
            <w:r w:rsidRPr="00AA3F9E">
              <w:rPr>
                <w:rFonts w:ascii="FangSong_GB2312" w:eastAsia="FangSong_GB2312" w:cs="FangSong_GB2312" w:hint="eastAsia"/>
                <w:sz w:val="24"/>
                <w:szCs w:val="24"/>
              </w:rPr>
              <w:t>约1</w:t>
            </w:r>
            <w:r w:rsidR="0024108D">
              <w:rPr>
                <w:rFonts w:ascii="FangSong_GB2312" w:eastAsia="FangSong_GB2312" w:cs="FangSong_GB2312" w:hint="eastAsia"/>
                <w:sz w:val="24"/>
                <w:szCs w:val="24"/>
              </w:rPr>
              <w:t>4700</w:t>
            </w:r>
            <w:r w:rsidRPr="00AA3F9E">
              <w:rPr>
                <w:rFonts w:ascii="FangSong_GB2312" w:eastAsia="FangSong_GB2312" w:cs="FangSong_GB2312" w:hint="eastAsia"/>
                <w:sz w:val="24"/>
                <w:szCs w:val="24"/>
              </w:rPr>
              <w:t>元</w:t>
            </w:r>
          </w:p>
        </w:tc>
        <w:tc>
          <w:tcPr>
            <w:tcW w:w="1504" w:type="dxa"/>
          </w:tcPr>
          <w:p w:rsidR="00002B84" w:rsidRPr="00AA3F9E" w:rsidRDefault="00002B84" w:rsidP="006718E9">
            <w:pPr>
              <w:jc w:val="center"/>
              <w:rPr>
                <w:rFonts w:ascii="FangSong_GB2312" w:eastAsia="FangSong_GB2312" w:cs="FangSong_GB2312"/>
                <w:sz w:val="24"/>
                <w:szCs w:val="24"/>
              </w:rPr>
            </w:pPr>
          </w:p>
        </w:tc>
        <w:tc>
          <w:tcPr>
            <w:tcW w:w="929" w:type="dxa"/>
            <w:vMerge/>
            <w:vAlign w:val="center"/>
          </w:tcPr>
          <w:p w:rsidR="00002B84" w:rsidRPr="00AA3F9E" w:rsidRDefault="00002B84" w:rsidP="006718E9">
            <w:pPr>
              <w:jc w:val="center"/>
              <w:rPr>
                <w:rFonts w:ascii="FangSong_GB2312" w:eastAsia="FangSong_GB2312" w:cs="FangSong_GB2312"/>
                <w:sz w:val="24"/>
                <w:szCs w:val="24"/>
              </w:rPr>
            </w:pPr>
          </w:p>
        </w:tc>
        <w:tc>
          <w:tcPr>
            <w:tcW w:w="1192" w:type="dxa"/>
            <w:vMerge/>
            <w:vAlign w:val="center"/>
          </w:tcPr>
          <w:p w:rsidR="00002B84" w:rsidRPr="00AA3F9E" w:rsidRDefault="00002B84" w:rsidP="006718E9">
            <w:pPr>
              <w:jc w:val="center"/>
              <w:rPr>
                <w:rFonts w:ascii="FangSong_GB2312" w:eastAsia="FangSong_GB2312" w:cs="FangSong_GB2312"/>
                <w:sz w:val="24"/>
                <w:szCs w:val="24"/>
              </w:rPr>
            </w:pPr>
          </w:p>
        </w:tc>
        <w:tc>
          <w:tcPr>
            <w:tcW w:w="1450" w:type="dxa"/>
            <w:vMerge/>
            <w:vAlign w:val="center"/>
          </w:tcPr>
          <w:p w:rsidR="00002B84" w:rsidRPr="00AA3F9E" w:rsidRDefault="00002B84" w:rsidP="006718E9">
            <w:pPr>
              <w:jc w:val="center"/>
              <w:rPr>
                <w:rFonts w:ascii="FangSong_GB2312" w:eastAsia="FangSong_GB2312" w:cs="FangSong_GB2312"/>
                <w:sz w:val="24"/>
                <w:szCs w:val="24"/>
              </w:rPr>
            </w:pPr>
          </w:p>
        </w:tc>
        <w:tc>
          <w:tcPr>
            <w:tcW w:w="2537" w:type="dxa"/>
            <w:vMerge/>
            <w:vAlign w:val="center"/>
          </w:tcPr>
          <w:p w:rsidR="00002B84" w:rsidRPr="00AA3F9E" w:rsidRDefault="00002B84" w:rsidP="006718E9">
            <w:pPr>
              <w:jc w:val="center"/>
              <w:rPr>
                <w:rFonts w:ascii="FangSong_GB2312" w:eastAsia="FangSong_GB2312" w:cs="FangSong_GB2312"/>
                <w:sz w:val="24"/>
                <w:szCs w:val="24"/>
              </w:rPr>
            </w:pPr>
          </w:p>
        </w:tc>
        <w:tc>
          <w:tcPr>
            <w:tcW w:w="1087" w:type="dxa"/>
            <w:vAlign w:val="center"/>
          </w:tcPr>
          <w:p w:rsidR="00002B84" w:rsidRPr="00A44B2A" w:rsidRDefault="008F3F5F" w:rsidP="006718E9">
            <w:pPr>
              <w:jc w:val="center"/>
              <w:rPr>
                <w:rFonts w:ascii="FangSong_GB2312" w:eastAsia="FangSong_GB2312" w:cs="FangSong_GB2312"/>
                <w:b/>
                <w:sz w:val="24"/>
                <w:szCs w:val="24"/>
              </w:rPr>
            </w:pPr>
            <w:r>
              <w:rPr>
                <w:rFonts w:ascii="FangSong_GB2312" w:eastAsia="FangSong_GB2312" w:cs="FangSong_GB2312" w:hint="eastAsia"/>
                <w:b/>
                <w:sz w:val="24"/>
                <w:szCs w:val="24"/>
              </w:rPr>
              <w:t>114886</w:t>
            </w:r>
            <w:r w:rsidR="00002B84">
              <w:rPr>
                <w:rFonts w:ascii="FangSong_GB2312" w:eastAsia="FangSong_GB2312" w:cs="FangSong_GB2312" w:hint="eastAsia"/>
                <w:b/>
                <w:sz w:val="24"/>
                <w:szCs w:val="24"/>
              </w:rPr>
              <w:t>元</w:t>
            </w:r>
          </w:p>
        </w:tc>
      </w:tr>
      <w:tr w:rsidR="00002B84" w:rsidRPr="00AA3F9E" w:rsidTr="00134D3C">
        <w:trPr>
          <w:trHeight w:val="2003"/>
        </w:trPr>
        <w:tc>
          <w:tcPr>
            <w:tcW w:w="1367" w:type="dxa"/>
            <w:vAlign w:val="center"/>
          </w:tcPr>
          <w:p w:rsidR="00002B84" w:rsidRPr="00AA3F9E" w:rsidRDefault="00002B84" w:rsidP="006718E9">
            <w:pPr>
              <w:jc w:val="center"/>
              <w:rPr>
                <w:rFonts w:ascii="FangSong_GB2312" w:eastAsia="FangSong_GB2312" w:cs="FangSong_GB2312"/>
                <w:sz w:val="24"/>
                <w:szCs w:val="24"/>
              </w:rPr>
            </w:pPr>
            <w:r w:rsidRPr="00AA3F9E">
              <w:rPr>
                <w:rFonts w:ascii="FangSong_GB2312" w:eastAsia="FangSong_GB2312" w:cs="FangSong_GB2312" w:hint="eastAsia"/>
                <w:sz w:val="24"/>
                <w:szCs w:val="24"/>
              </w:rPr>
              <w:t>备注</w:t>
            </w:r>
          </w:p>
        </w:tc>
        <w:tc>
          <w:tcPr>
            <w:tcW w:w="13229" w:type="dxa"/>
            <w:gridSpan w:val="9"/>
          </w:tcPr>
          <w:p w:rsidR="00002B84" w:rsidRDefault="00002B84" w:rsidP="006718E9">
            <w:pPr>
              <w:rPr>
                <w:rFonts w:ascii="FangSong_GB2312" w:eastAsia="FangSong_GB2312" w:cs="FangSong_GB2312"/>
                <w:sz w:val="24"/>
                <w:szCs w:val="24"/>
              </w:rPr>
            </w:pPr>
            <w:r>
              <w:rPr>
                <w:rFonts w:ascii="FangSong_GB2312" w:eastAsia="FangSong_GB2312" w:cs="FangSong_GB2312" w:hint="eastAsia"/>
                <w:sz w:val="24"/>
                <w:szCs w:val="24"/>
              </w:rPr>
              <w:t>1.</w:t>
            </w:r>
            <w:r w:rsidRPr="00AA3F9E">
              <w:rPr>
                <w:rFonts w:ascii="FangSong_GB2312" w:eastAsia="FangSong_GB2312" w:cs="FangSong_GB2312" w:hint="eastAsia"/>
                <w:sz w:val="24"/>
                <w:szCs w:val="24"/>
              </w:rPr>
              <w:t>本表统计大学生2年义务兵收入不包含学费补偿和学费减免费用</w:t>
            </w:r>
            <w:r>
              <w:rPr>
                <w:rFonts w:ascii="FangSong_GB2312" w:eastAsia="FangSong_GB2312" w:cs="FangSong_GB2312" w:hint="eastAsia"/>
                <w:sz w:val="24"/>
                <w:szCs w:val="24"/>
              </w:rPr>
              <w:t>，优抚标准以新沂市201</w:t>
            </w:r>
            <w:r w:rsidR="007A6BD5">
              <w:rPr>
                <w:rFonts w:ascii="FangSong_GB2312" w:eastAsia="FangSong_GB2312" w:cs="FangSong_GB2312" w:hint="eastAsia"/>
                <w:sz w:val="24"/>
                <w:szCs w:val="24"/>
              </w:rPr>
              <w:t>8</w:t>
            </w:r>
            <w:r>
              <w:rPr>
                <w:rFonts w:ascii="FangSong_GB2312" w:eastAsia="FangSong_GB2312" w:cs="FangSong_GB2312" w:hint="eastAsia"/>
                <w:sz w:val="24"/>
                <w:szCs w:val="24"/>
              </w:rPr>
              <w:t>年标准为例计算（每年标准不同）</w:t>
            </w:r>
            <w:r w:rsidRPr="00AA3F9E">
              <w:rPr>
                <w:rFonts w:ascii="FangSong_GB2312" w:eastAsia="FangSong_GB2312" w:cs="FangSong_GB2312" w:hint="eastAsia"/>
                <w:sz w:val="24"/>
                <w:szCs w:val="24"/>
              </w:rPr>
              <w:t>。</w:t>
            </w:r>
          </w:p>
          <w:p w:rsidR="00002B84" w:rsidRDefault="00002B84" w:rsidP="006718E9">
            <w:pPr>
              <w:rPr>
                <w:rFonts w:ascii="FangSong_GB2312" w:eastAsia="FangSong_GB2312" w:cs="FangSong_GB2312"/>
                <w:sz w:val="24"/>
                <w:szCs w:val="24"/>
              </w:rPr>
            </w:pPr>
            <w:r>
              <w:rPr>
                <w:rFonts w:ascii="FangSong_GB2312" w:eastAsia="FangSong_GB2312" w:cs="FangSong_GB2312" w:hint="eastAsia"/>
                <w:sz w:val="24"/>
                <w:szCs w:val="24"/>
              </w:rPr>
              <w:t>2.住宿费、生活补助费是指高校新生、大专在读、本科在读学生入伍前未读完学业年份，退伍后复学住宿、生活补助费，表中计算以2年为例</w:t>
            </w:r>
            <w:r w:rsidR="008F3F5F">
              <w:rPr>
                <w:rFonts w:ascii="FangSong_GB2312" w:eastAsia="FangSong_GB2312" w:cs="FangSong_GB2312" w:hint="eastAsia"/>
                <w:sz w:val="24"/>
                <w:szCs w:val="24"/>
              </w:rPr>
              <w:t>；义务兵津贴根据服役地域、兵种不同存在差异</w:t>
            </w:r>
            <w:r>
              <w:rPr>
                <w:rFonts w:ascii="FangSong_GB2312" w:eastAsia="FangSong_GB2312" w:cs="FangSong_GB2312" w:hint="eastAsia"/>
                <w:sz w:val="24"/>
                <w:szCs w:val="24"/>
              </w:rPr>
              <w:t>。</w:t>
            </w:r>
          </w:p>
          <w:p w:rsidR="00002B84" w:rsidRPr="00AA3F9E" w:rsidRDefault="00002B84" w:rsidP="006718E9">
            <w:pPr>
              <w:rPr>
                <w:rFonts w:ascii="FangSong_GB2312" w:eastAsia="FangSong_GB2312" w:cs="FangSong_GB2312"/>
                <w:sz w:val="24"/>
                <w:szCs w:val="24"/>
              </w:rPr>
            </w:pPr>
            <w:r>
              <w:rPr>
                <w:rFonts w:ascii="FangSong_GB2312" w:eastAsia="FangSong_GB2312" w:cs="FangSong_GB2312" w:hint="eastAsia"/>
                <w:sz w:val="24"/>
                <w:szCs w:val="24"/>
              </w:rPr>
              <w:t>3.在部队立一等功、二等功、三等功、优秀士兵的，一次性奖励金不低于当年家庭优待金50%、40%、20%、10%。</w:t>
            </w:r>
          </w:p>
          <w:p w:rsidR="00002B84" w:rsidRDefault="00002B84" w:rsidP="006718E9">
            <w:pPr>
              <w:rPr>
                <w:rFonts w:ascii="FangSong_GB2312" w:eastAsia="FangSong_GB2312" w:cs="FangSong_GB2312"/>
                <w:sz w:val="24"/>
                <w:szCs w:val="24"/>
              </w:rPr>
            </w:pPr>
            <w:r>
              <w:rPr>
                <w:rFonts w:ascii="FangSong_GB2312" w:eastAsia="FangSong_GB2312" w:cs="FangSong_GB2312" w:hint="eastAsia"/>
                <w:sz w:val="24"/>
                <w:szCs w:val="24"/>
              </w:rPr>
              <w:t>4.</w:t>
            </w:r>
            <w:r w:rsidRPr="00AA3F9E">
              <w:rPr>
                <w:rFonts w:ascii="FangSong_GB2312" w:eastAsia="FangSong_GB2312" w:cs="FangSong_GB2312" w:hint="eastAsia"/>
                <w:sz w:val="24"/>
                <w:szCs w:val="24"/>
              </w:rPr>
              <w:t>退伍返乡后，</w:t>
            </w:r>
            <w:r>
              <w:rPr>
                <w:rFonts w:ascii="FangSong_GB2312" w:eastAsia="FangSong_GB2312" w:cs="FangSong_GB2312" w:hint="eastAsia"/>
                <w:sz w:val="24"/>
                <w:szCs w:val="24"/>
              </w:rPr>
              <w:t>免费接受</w:t>
            </w:r>
            <w:r w:rsidR="00F42D46">
              <w:rPr>
                <w:rFonts w:ascii="FangSong_GB2312" w:eastAsia="FangSong_GB2312" w:cs="FangSong_GB2312" w:hint="eastAsia"/>
                <w:sz w:val="24"/>
                <w:szCs w:val="24"/>
              </w:rPr>
              <w:t>退役军人事务局</w:t>
            </w:r>
            <w:r>
              <w:rPr>
                <w:rFonts w:ascii="FangSong_GB2312" w:eastAsia="FangSong_GB2312" w:cs="FangSong_GB2312" w:hint="eastAsia"/>
                <w:sz w:val="24"/>
                <w:szCs w:val="24"/>
              </w:rPr>
              <w:t>组织的职业技能培训或者职业介绍，成人高等学历教育资助。</w:t>
            </w:r>
          </w:p>
          <w:p w:rsidR="00002B84" w:rsidRPr="00AA3F9E" w:rsidRDefault="00002B84" w:rsidP="006718E9">
            <w:pPr>
              <w:rPr>
                <w:rFonts w:ascii="FangSong_GB2312" w:eastAsia="FangSong_GB2312" w:cs="FangSong_GB2312"/>
                <w:sz w:val="24"/>
                <w:szCs w:val="24"/>
              </w:rPr>
            </w:pPr>
            <w:r>
              <w:rPr>
                <w:rFonts w:ascii="FangSong_GB2312" w:eastAsia="FangSong_GB2312" w:cs="FangSong_GB2312" w:hint="eastAsia"/>
                <w:sz w:val="24"/>
                <w:szCs w:val="24"/>
              </w:rPr>
              <w:t>5.高考后被普通高等学校录取的学生报名应征，批准入伍后可办理保留入学资格手续，退出现役后2年内可入学，并享受国家学费资助政策。</w:t>
            </w:r>
          </w:p>
        </w:tc>
      </w:tr>
    </w:tbl>
    <w:p w:rsidR="007A662D" w:rsidRPr="0004551B" w:rsidRDefault="007A662D" w:rsidP="00002B84">
      <w:pPr>
        <w:spacing w:line="300" w:lineRule="exact"/>
        <w:rPr>
          <w:rFonts w:ascii="FangSong_GB2312" w:eastAsia="FangSong_GB2312" w:cs="KaiTi_GB2312"/>
          <w:bCs/>
          <w:sz w:val="24"/>
          <w:szCs w:val="24"/>
        </w:rPr>
      </w:pPr>
    </w:p>
    <w:sectPr w:rsidR="007A662D" w:rsidRPr="0004551B" w:rsidSect="00002B84">
      <w:pgSz w:w="16838" w:h="11906" w:orient="landscape"/>
      <w:pgMar w:top="1797" w:right="907" w:bottom="1797"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BE0" w:rsidRDefault="00C52BE0" w:rsidP="00542A8E">
      <w:r>
        <w:separator/>
      </w:r>
    </w:p>
  </w:endnote>
  <w:endnote w:type="continuationSeparator" w:id="1">
    <w:p w:rsidR="00C52BE0" w:rsidRDefault="00C52BE0" w:rsidP="00542A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KaiTi_GB2312">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BE0" w:rsidRDefault="00C52BE0" w:rsidP="00542A8E">
      <w:r>
        <w:separator/>
      </w:r>
    </w:p>
  </w:footnote>
  <w:footnote w:type="continuationSeparator" w:id="1">
    <w:p w:rsidR="00C52BE0" w:rsidRDefault="00C52BE0" w:rsidP="00542A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2A8E"/>
    <w:rsid w:val="00002B84"/>
    <w:rsid w:val="000044FB"/>
    <w:rsid w:val="0004551B"/>
    <w:rsid w:val="00130E95"/>
    <w:rsid w:val="00134D3C"/>
    <w:rsid w:val="00150313"/>
    <w:rsid w:val="0024108D"/>
    <w:rsid w:val="002F6E97"/>
    <w:rsid w:val="004A16D3"/>
    <w:rsid w:val="004A370F"/>
    <w:rsid w:val="004F575F"/>
    <w:rsid w:val="00542A8E"/>
    <w:rsid w:val="00561D1A"/>
    <w:rsid w:val="005D47C8"/>
    <w:rsid w:val="00661397"/>
    <w:rsid w:val="00685698"/>
    <w:rsid w:val="006D41EC"/>
    <w:rsid w:val="006D6DCD"/>
    <w:rsid w:val="007A662D"/>
    <w:rsid w:val="007A6BD5"/>
    <w:rsid w:val="0083277F"/>
    <w:rsid w:val="0085586A"/>
    <w:rsid w:val="008D79CA"/>
    <w:rsid w:val="008F3F5F"/>
    <w:rsid w:val="00A3275A"/>
    <w:rsid w:val="00AD2E70"/>
    <w:rsid w:val="00AD7AE9"/>
    <w:rsid w:val="00B23FDF"/>
    <w:rsid w:val="00B7435E"/>
    <w:rsid w:val="00C233E9"/>
    <w:rsid w:val="00C238C0"/>
    <w:rsid w:val="00C3398D"/>
    <w:rsid w:val="00C52BE0"/>
    <w:rsid w:val="00C66E98"/>
    <w:rsid w:val="00CA5C05"/>
    <w:rsid w:val="00CC5963"/>
    <w:rsid w:val="00D56319"/>
    <w:rsid w:val="00E13783"/>
    <w:rsid w:val="00E8562C"/>
    <w:rsid w:val="00F42D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2A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2A8E"/>
    <w:rPr>
      <w:sz w:val="18"/>
      <w:szCs w:val="18"/>
    </w:rPr>
  </w:style>
  <w:style w:type="paragraph" w:styleId="a4">
    <w:name w:val="footer"/>
    <w:basedOn w:val="a"/>
    <w:link w:val="Char0"/>
    <w:uiPriority w:val="99"/>
    <w:semiHidden/>
    <w:unhideWhenUsed/>
    <w:rsid w:val="00542A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2A8E"/>
    <w:rPr>
      <w:sz w:val="18"/>
      <w:szCs w:val="18"/>
    </w:rPr>
  </w:style>
  <w:style w:type="character" w:styleId="a5">
    <w:name w:val="Hyperlink"/>
    <w:basedOn w:val="a0"/>
    <w:semiHidden/>
    <w:rsid w:val="00542A8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fzb.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3</Pages>
  <Words>465</Words>
  <Characters>2651</Characters>
  <Application>Microsoft Office Word</Application>
  <DocSecurity>0</DocSecurity>
  <Lines>22</Lines>
  <Paragraphs>6</Paragraphs>
  <ScaleCrop>false</ScaleCrop>
  <Company>微软中国</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16</cp:revision>
  <cp:lastPrinted>2019-05-05T09:03:00Z</cp:lastPrinted>
  <dcterms:created xsi:type="dcterms:W3CDTF">2018-02-28T02:37:00Z</dcterms:created>
  <dcterms:modified xsi:type="dcterms:W3CDTF">2019-05-07T03:17:00Z</dcterms:modified>
</cp:coreProperties>
</file>